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62F" w:rsidRDefault="0040041E" w:rsidP="00AD262F">
      <w:pPr>
        <w:rPr>
          <w:rFonts w:eastAsiaTheme="majorEastAsia" w:cstheme="majorBidi"/>
          <w:b/>
          <w:bCs/>
          <w:sz w:val="40"/>
          <w:szCs w:val="28"/>
        </w:rPr>
      </w:pPr>
      <w:bookmarkStart w:id="0" w:name="_GoBack"/>
      <w:bookmarkEnd w:id="0"/>
      <w:r>
        <w:rPr>
          <w:b/>
          <w:bCs/>
          <w:sz w:val="40"/>
          <w:szCs w:val="28"/>
        </w:rPr>
        <w:t>Identify your skills – what can you do?</w:t>
      </w:r>
    </w:p>
    <w:p w:rsidR="0040041E" w:rsidRDefault="0040041E" w:rsidP="00AD262F">
      <w:r>
        <w:rPr>
          <w:b/>
          <w:bCs/>
          <w:sz w:val="40"/>
          <w:szCs w:val="28"/>
        </w:rPr>
        <w:tab/>
      </w:r>
    </w:p>
    <w:p w:rsidR="0040041E" w:rsidRDefault="0040041E" w:rsidP="0040041E">
      <w:r>
        <w:t xml:space="preserve">The first step is to draw up a logical summary of all the things you can do: everything you have learnt and done. Take your CV as your starting point and add to it, including all of the subjects in your degree, your projects, all of the tasks performed in your jobs (student job, job, voluntary work), positions of trust and your hobbies. </w:t>
      </w:r>
    </w:p>
    <w:p w:rsidR="0040041E" w:rsidRDefault="0040041E" w:rsidP="0040041E"/>
    <w:p w:rsidR="0040041E" w:rsidRDefault="0040041E" w:rsidP="0040041E">
      <w:r>
        <w:t>You should then consider for each task which skills you applied to begin with, along the way (even if conflicts occurred) and at the end. Note the results of each task – large and small.</w:t>
      </w:r>
    </w:p>
    <w:p w:rsidR="0040041E" w:rsidRDefault="0040041E" w:rsidP="0040041E"/>
    <w:p w:rsidR="0040041E" w:rsidRDefault="0040041E" w:rsidP="0040041E">
      <w:r>
        <w:t>There are some examples in the table below.</w:t>
      </w:r>
    </w:p>
    <w:p w:rsidR="0040041E" w:rsidRPr="001D694A" w:rsidRDefault="0040041E" w:rsidP="0040041E"/>
    <w:tbl>
      <w:tblPr>
        <w:tblStyle w:val="Tabel-Gitter"/>
        <w:tblW w:w="0" w:type="auto"/>
        <w:tblLook w:val="04A0" w:firstRow="1" w:lastRow="0" w:firstColumn="1" w:lastColumn="0" w:noHBand="0" w:noVBand="1"/>
      </w:tblPr>
      <w:tblGrid>
        <w:gridCol w:w="2295"/>
        <w:gridCol w:w="1973"/>
        <w:gridCol w:w="2060"/>
        <w:gridCol w:w="2450"/>
      </w:tblGrid>
      <w:tr w:rsidR="0040041E" w:rsidRPr="000A4720" w:rsidTr="00023EF9">
        <w:tc>
          <w:tcPr>
            <w:tcW w:w="2525" w:type="dxa"/>
          </w:tcPr>
          <w:p w:rsidR="0040041E" w:rsidRPr="0040041E" w:rsidRDefault="0040041E" w:rsidP="00023EF9">
            <w:pPr>
              <w:rPr>
                <w:rFonts w:asciiTheme="minorHAnsi" w:hAnsiTheme="minorHAnsi" w:cstheme="minorHAnsi"/>
                <w:b/>
              </w:rPr>
            </w:pPr>
            <w:r>
              <w:rPr>
                <w:rFonts w:asciiTheme="minorHAnsi" w:hAnsiTheme="minorHAnsi"/>
                <w:b/>
              </w:rPr>
              <w:t>Job/studies/hobby</w:t>
            </w:r>
          </w:p>
        </w:tc>
        <w:tc>
          <w:tcPr>
            <w:tcW w:w="2148" w:type="dxa"/>
          </w:tcPr>
          <w:p w:rsidR="0040041E" w:rsidRPr="0040041E" w:rsidRDefault="0040041E" w:rsidP="00023EF9">
            <w:pPr>
              <w:rPr>
                <w:rFonts w:asciiTheme="minorHAnsi" w:hAnsiTheme="minorHAnsi" w:cstheme="minorHAnsi"/>
                <w:b/>
              </w:rPr>
            </w:pPr>
            <w:r>
              <w:rPr>
                <w:rFonts w:asciiTheme="minorHAnsi" w:hAnsiTheme="minorHAnsi"/>
                <w:b/>
              </w:rPr>
              <w:t>Task/subject</w:t>
            </w:r>
          </w:p>
        </w:tc>
        <w:tc>
          <w:tcPr>
            <w:tcW w:w="2268" w:type="dxa"/>
          </w:tcPr>
          <w:p w:rsidR="0040041E" w:rsidRPr="0040041E" w:rsidRDefault="0040041E" w:rsidP="00023EF9">
            <w:pPr>
              <w:rPr>
                <w:rFonts w:asciiTheme="minorHAnsi" w:hAnsiTheme="minorHAnsi" w:cstheme="minorHAnsi"/>
                <w:b/>
              </w:rPr>
            </w:pPr>
            <w:r>
              <w:rPr>
                <w:rFonts w:asciiTheme="minorHAnsi" w:hAnsiTheme="minorHAnsi"/>
                <w:b/>
              </w:rPr>
              <w:t>Result/success story</w:t>
            </w:r>
          </w:p>
        </w:tc>
        <w:tc>
          <w:tcPr>
            <w:tcW w:w="2687" w:type="dxa"/>
          </w:tcPr>
          <w:p w:rsidR="0040041E" w:rsidRPr="0040041E" w:rsidRDefault="0040041E" w:rsidP="00023EF9">
            <w:pPr>
              <w:rPr>
                <w:rFonts w:asciiTheme="minorHAnsi" w:hAnsiTheme="minorHAnsi" w:cstheme="minorHAnsi"/>
                <w:b/>
              </w:rPr>
            </w:pPr>
            <w:r>
              <w:rPr>
                <w:rFonts w:asciiTheme="minorHAnsi" w:hAnsiTheme="minorHAnsi"/>
                <w:b/>
              </w:rPr>
              <w:t>Skills applied</w:t>
            </w:r>
          </w:p>
        </w:tc>
      </w:tr>
      <w:tr w:rsidR="0040041E" w:rsidRPr="000A4720" w:rsidTr="00023EF9">
        <w:tc>
          <w:tcPr>
            <w:tcW w:w="2525" w:type="dxa"/>
          </w:tcPr>
          <w:p w:rsidR="0040041E" w:rsidRPr="004664CB" w:rsidRDefault="0040041E" w:rsidP="00023EF9">
            <w:pPr>
              <w:rPr>
                <w:rFonts w:asciiTheme="minorHAnsi" w:hAnsiTheme="minorHAnsi" w:cstheme="minorHAnsi"/>
              </w:rPr>
            </w:pPr>
            <w:r>
              <w:rPr>
                <w:rFonts w:asciiTheme="minorHAnsi" w:hAnsiTheme="minorHAnsi"/>
              </w:rPr>
              <w:t>Thesis: Risk analysis of food-borne contaminants</w:t>
            </w:r>
          </w:p>
        </w:tc>
        <w:tc>
          <w:tcPr>
            <w:tcW w:w="2148" w:type="dxa"/>
          </w:tcPr>
          <w:p w:rsidR="0040041E" w:rsidRPr="004664CB" w:rsidRDefault="0040041E" w:rsidP="00023EF9">
            <w:pPr>
              <w:rPr>
                <w:rFonts w:asciiTheme="minorHAnsi" w:hAnsiTheme="minorHAnsi" w:cstheme="minorHAnsi"/>
              </w:rPr>
            </w:pPr>
            <w:r>
              <w:rPr>
                <w:rFonts w:asciiTheme="minorHAnsi" w:hAnsiTheme="minorHAnsi"/>
              </w:rPr>
              <w:t xml:space="preserve">The aim was to identify potential risks associated with contaminants in foods. This was done by identifying potential hazards and, finally, handling the actual risks threatening production. </w:t>
            </w:r>
          </w:p>
          <w:p w:rsidR="0040041E" w:rsidRPr="004664CB" w:rsidRDefault="0040041E" w:rsidP="00023EF9">
            <w:pPr>
              <w:rPr>
                <w:rFonts w:asciiTheme="minorHAnsi" w:hAnsiTheme="minorHAnsi" w:cstheme="minorHAnsi"/>
              </w:rPr>
            </w:pPr>
          </w:p>
        </w:tc>
        <w:tc>
          <w:tcPr>
            <w:tcW w:w="2268" w:type="dxa"/>
          </w:tcPr>
          <w:p w:rsidR="0040041E" w:rsidRPr="004664CB" w:rsidRDefault="0040041E" w:rsidP="00023EF9">
            <w:pPr>
              <w:rPr>
                <w:rFonts w:asciiTheme="minorHAnsi" w:hAnsiTheme="minorHAnsi" w:cstheme="minorHAnsi"/>
              </w:rPr>
            </w:pPr>
            <w:r>
              <w:rPr>
                <w:rFonts w:asciiTheme="minorHAnsi" w:hAnsiTheme="minorHAnsi"/>
              </w:rPr>
              <w:t xml:space="preserve">Analyses showed that there was a risk associated with the production facilities. This was subsequently resolved and regular quality controls ensured follow-up. </w:t>
            </w:r>
          </w:p>
        </w:tc>
        <w:tc>
          <w:tcPr>
            <w:tcW w:w="2687" w:type="dxa"/>
          </w:tcPr>
          <w:p w:rsidR="0040041E" w:rsidRPr="004664CB" w:rsidRDefault="0040041E" w:rsidP="00023EF9">
            <w:pPr>
              <w:rPr>
                <w:rFonts w:asciiTheme="minorHAnsi" w:hAnsiTheme="minorHAnsi" w:cstheme="minorHAnsi"/>
              </w:rPr>
            </w:pPr>
            <w:r>
              <w:rPr>
                <w:rFonts w:asciiTheme="minorHAnsi" w:hAnsiTheme="minorHAnsi"/>
              </w:rPr>
              <w:t>Food production</w:t>
            </w:r>
          </w:p>
          <w:p w:rsidR="0040041E" w:rsidRPr="004664CB" w:rsidRDefault="0040041E" w:rsidP="00023EF9">
            <w:pPr>
              <w:rPr>
                <w:rFonts w:asciiTheme="minorHAnsi" w:hAnsiTheme="minorHAnsi" w:cstheme="minorHAnsi"/>
              </w:rPr>
            </w:pPr>
            <w:r>
              <w:rPr>
                <w:rFonts w:asciiTheme="minorHAnsi" w:hAnsiTheme="minorHAnsi"/>
              </w:rPr>
              <w:t>Risk analysis and modelling</w:t>
            </w:r>
          </w:p>
          <w:p w:rsidR="0040041E" w:rsidRPr="004664CB" w:rsidRDefault="0040041E" w:rsidP="00023EF9">
            <w:pPr>
              <w:rPr>
                <w:rFonts w:asciiTheme="minorHAnsi" w:hAnsiTheme="minorHAnsi" w:cstheme="minorHAnsi"/>
              </w:rPr>
            </w:pPr>
            <w:r>
              <w:rPr>
                <w:rFonts w:asciiTheme="minorHAnsi" w:hAnsiTheme="minorHAnsi"/>
              </w:rPr>
              <w:t>Quality control</w:t>
            </w:r>
          </w:p>
          <w:p w:rsidR="0040041E" w:rsidRPr="004664CB" w:rsidRDefault="0040041E" w:rsidP="00023EF9">
            <w:pPr>
              <w:rPr>
                <w:rFonts w:asciiTheme="minorHAnsi" w:hAnsiTheme="minorHAnsi" w:cstheme="minorHAnsi"/>
              </w:rPr>
            </w:pPr>
            <w:r>
              <w:rPr>
                <w:rFonts w:asciiTheme="minorHAnsi" w:hAnsiTheme="minorHAnsi"/>
              </w:rPr>
              <w:t>Fermentation</w:t>
            </w:r>
          </w:p>
          <w:p w:rsidR="0040041E" w:rsidRPr="004664CB" w:rsidRDefault="0040041E" w:rsidP="00023EF9">
            <w:pPr>
              <w:rPr>
                <w:rFonts w:asciiTheme="minorHAnsi" w:hAnsiTheme="minorHAnsi" w:cstheme="minorHAnsi"/>
              </w:rPr>
            </w:pPr>
            <w:r>
              <w:rPr>
                <w:rFonts w:asciiTheme="minorHAnsi" w:hAnsiTheme="minorHAnsi"/>
              </w:rPr>
              <w:t>Analysis of CCPs</w:t>
            </w:r>
          </w:p>
          <w:p w:rsidR="0040041E" w:rsidRPr="004664CB" w:rsidRDefault="0040041E" w:rsidP="00023EF9">
            <w:pPr>
              <w:rPr>
                <w:rFonts w:asciiTheme="minorHAnsi" w:hAnsiTheme="minorHAnsi" w:cstheme="minorHAnsi"/>
              </w:rPr>
            </w:pPr>
            <w:r>
              <w:rPr>
                <w:rFonts w:asciiTheme="minorHAnsi" w:hAnsiTheme="minorHAnsi"/>
              </w:rPr>
              <w:t>Data collection</w:t>
            </w:r>
          </w:p>
          <w:p w:rsidR="0040041E" w:rsidRPr="004664CB" w:rsidRDefault="0040041E" w:rsidP="00023EF9">
            <w:pPr>
              <w:rPr>
                <w:rFonts w:asciiTheme="minorHAnsi" w:hAnsiTheme="minorHAnsi" w:cstheme="minorHAnsi"/>
              </w:rPr>
            </w:pPr>
            <w:r>
              <w:rPr>
                <w:rFonts w:asciiTheme="minorHAnsi" w:hAnsiTheme="minorHAnsi"/>
              </w:rPr>
              <w:t>Data processing</w:t>
            </w:r>
          </w:p>
          <w:p w:rsidR="0040041E" w:rsidRPr="004664CB" w:rsidRDefault="0040041E" w:rsidP="00023EF9">
            <w:pPr>
              <w:rPr>
                <w:rFonts w:asciiTheme="minorHAnsi" w:hAnsiTheme="minorHAnsi" w:cstheme="minorHAnsi"/>
              </w:rPr>
            </w:pPr>
            <w:r>
              <w:rPr>
                <w:rFonts w:asciiTheme="minorHAnsi" w:hAnsiTheme="minorHAnsi"/>
              </w:rPr>
              <w:t>QC</w:t>
            </w:r>
          </w:p>
          <w:p w:rsidR="0040041E" w:rsidRPr="004664CB" w:rsidRDefault="0040041E" w:rsidP="00023EF9">
            <w:pPr>
              <w:rPr>
                <w:rFonts w:asciiTheme="minorHAnsi" w:hAnsiTheme="minorHAnsi" w:cstheme="minorHAnsi"/>
              </w:rPr>
            </w:pPr>
            <w:r>
              <w:rPr>
                <w:rFonts w:asciiTheme="minorHAnsi" w:hAnsiTheme="minorHAnsi"/>
              </w:rPr>
              <w:t>Legislation</w:t>
            </w:r>
          </w:p>
          <w:p w:rsidR="0040041E" w:rsidRPr="004664CB" w:rsidRDefault="0040041E" w:rsidP="00023EF9">
            <w:pPr>
              <w:rPr>
                <w:rFonts w:asciiTheme="minorHAnsi" w:hAnsiTheme="minorHAnsi" w:cstheme="minorHAnsi"/>
              </w:rPr>
            </w:pPr>
          </w:p>
          <w:p w:rsidR="0040041E" w:rsidRPr="004664CB" w:rsidRDefault="0040041E" w:rsidP="00023EF9">
            <w:pPr>
              <w:rPr>
                <w:rFonts w:asciiTheme="minorHAnsi" w:hAnsiTheme="minorHAnsi" w:cstheme="minorHAnsi"/>
              </w:rPr>
            </w:pPr>
          </w:p>
        </w:tc>
      </w:tr>
      <w:tr w:rsidR="0040041E" w:rsidRPr="000A4720" w:rsidTr="00023EF9">
        <w:tc>
          <w:tcPr>
            <w:tcW w:w="2525" w:type="dxa"/>
          </w:tcPr>
          <w:p w:rsidR="0040041E" w:rsidRPr="004664CB" w:rsidRDefault="0040041E" w:rsidP="00023EF9">
            <w:pPr>
              <w:rPr>
                <w:rFonts w:asciiTheme="minorHAnsi" w:hAnsiTheme="minorHAnsi" w:cstheme="minorHAnsi"/>
              </w:rPr>
            </w:pPr>
            <w:r>
              <w:rPr>
                <w:rFonts w:asciiTheme="minorHAnsi" w:hAnsiTheme="minorHAnsi"/>
              </w:rPr>
              <w:t>Internship in Tanzania</w:t>
            </w:r>
          </w:p>
        </w:tc>
        <w:tc>
          <w:tcPr>
            <w:tcW w:w="2148" w:type="dxa"/>
          </w:tcPr>
          <w:p w:rsidR="0040041E" w:rsidRPr="004664CB" w:rsidRDefault="0040041E" w:rsidP="00023EF9">
            <w:pPr>
              <w:rPr>
                <w:rFonts w:asciiTheme="minorHAnsi" w:hAnsiTheme="minorHAnsi" w:cstheme="minorHAnsi"/>
              </w:rPr>
            </w:pPr>
            <w:r>
              <w:rPr>
                <w:rFonts w:asciiTheme="minorHAnsi" w:hAnsiTheme="minorHAnsi"/>
              </w:rPr>
              <w:t xml:space="preserve">Develop infrastructure in collaboration with the villages. Water availability, adaptation of structures to the heat and local customs needed to be taken into account.  </w:t>
            </w:r>
          </w:p>
          <w:p w:rsidR="0040041E" w:rsidRPr="004664CB" w:rsidRDefault="0040041E" w:rsidP="00023EF9">
            <w:pPr>
              <w:rPr>
                <w:rFonts w:asciiTheme="minorHAnsi" w:hAnsiTheme="minorHAnsi" w:cstheme="minorHAnsi"/>
              </w:rPr>
            </w:pPr>
            <w:r>
              <w:rPr>
                <w:rFonts w:asciiTheme="minorHAnsi" w:hAnsiTheme="minorHAnsi"/>
              </w:rPr>
              <w:t>Collect data from the local population about needs and challenges</w:t>
            </w:r>
          </w:p>
        </w:tc>
        <w:tc>
          <w:tcPr>
            <w:tcW w:w="2268" w:type="dxa"/>
          </w:tcPr>
          <w:p w:rsidR="0040041E" w:rsidRPr="004664CB" w:rsidRDefault="0040041E" w:rsidP="00023EF9">
            <w:pPr>
              <w:rPr>
                <w:rFonts w:asciiTheme="minorHAnsi" w:hAnsiTheme="minorHAnsi" w:cstheme="minorHAnsi"/>
              </w:rPr>
            </w:pPr>
            <w:r>
              <w:rPr>
                <w:rFonts w:asciiTheme="minorHAnsi" w:hAnsiTheme="minorHAnsi"/>
              </w:rPr>
              <w:t xml:space="preserve">Constructed a road system which made it easier for locals to collect water in periods of drought. This gained the recognition of the local mayor. </w:t>
            </w:r>
          </w:p>
        </w:tc>
        <w:tc>
          <w:tcPr>
            <w:tcW w:w="2687" w:type="dxa"/>
          </w:tcPr>
          <w:p w:rsidR="0040041E" w:rsidRPr="004664CB" w:rsidRDefault="0040041E" w:rsidP="00023EF9">
            <w:pPr>
              <w:rPr>
                <w:rFonts w:asciiTheme="minorHAnsi" w:hAnsiTheme="minorHAnsi" w:cstheme="minorHAnsi"/>
              </w:rPr>
            </w:pPr>
            <w:r>
              <w:rPr>
                <w:rFonts w:asciiTheme="minorHAnsi" w:hAnsiTheme="minorHAnsi"/>
              </w:rPr>
              <w:t>Communication with local authorities</w:t>
            </w:r>
          </w:p>
          <w:p w:rsidR="0040041E" w:rsidRPr="004664CB" w:rsidRDefault="0040041E" w:rsidP="00023EF9">
            <w:pPr>
              <w:rPr>
                <w:rFonts w:asciiTheme="minorHAnsi" w:hAnsiTheme="minorHAnsi" w:cstheme="minorHAnsi"/>
              </w:rPr>
            </w:pPr>
            <w:r>
              <w:rPr>
                <w:rFonts w:asciiTheme="minorHAnsi" w:hAnsiTheme="minorHAnsi"/>
              </w:rPr>
              <w:t>Construction knowledge</w:t>
            </w:r>
          </w:p>
          <w:p w:rsidR="0040041E" w:rsidRPr="004664CB" w:rsidRDefault="0040041E" w:rsidP="00023EF9">
            <w:pPr>
              <w:rPr>
                <w:rFonts w:asciiTheme="minorHAnsi" w:hAnsiTheme="minorHAnsi" w:cstheme="minorHAnsi"/>
              </w:rPr>
            </w:pPr>
            <w:r>
              <w:rPr>
                <w:rFonts w:asciiTheme="minorHAnsi" w:hAnsiTheme="minorHAnsi"/>
              </w:rPr>
              <w:t>Knowledge about wastewater and local water conditions</w:t>
            </w:r>
          </w:p>
          <w:p w:rsidR="0040041E" w:rsidRPr="004664CB" w:rsidRDefault="0040041E" w:rsidP="00023EF9">
            <w:pPr>
              <w:rPr>
                <w:rFonts w:asciiTheme="minorHAnsi" w:hAnsiTheme="minorHAnsi" w:cstheme="minorHAnsi"/>
              </w:rPr>
            </w:pPr>
            <w:r>
              <w:rPr>
                <w:rFonts w:asciiTheme="minorHAnsi" w:hAnsiTheme="minorHAnsi"/>
              </w:rPr>
              <w:t xml:space="preserve">Sewage systems </w:t>
            </w:r>
          </w:p>
          <w:p w:rsidR="0040041E" w:rsidRPr="004664CB" w:rsidRDefault="0040041E" w:rsidP="00023EF9">
            <w:pPr>
              <w:rPr>
                <w:rFonts w:asciiTheme="minorHAnsi" w:hAnsiTheme="minorHAnsi" w:cstheme="minorHAnsi"/>
              </w:rPr>
            </w:pPr>
            <w:r>
              <w:rPr>
                <w:rFonts w:asciiTheme="minorHAnsi" w:hAnsiTheme="minorHAnsi"/>
              </w:rPr>
              <w:t>Design and analysis of roads</w:t>
            </w:r>
          </w:p>
          <w:p w:rsidR="0040041E" w:rsidRPr="004664CB" w:rsidRDefault="0040041E" w:rsidP="00023EF9">
            <w:pPr>
              <w:rPr>
                <w:rFonts w:asciiTheme="minorHAnsi" w:hAnsiTheme="minorHAnsi" w:cstheme="minorHAnsi"/>
              </w:rPr>
            </w:pPr>
            <w:r>
              <w:rPr>
                <w:rFonts w:asciiTheme="minorHAnsi" w:hAnsiTheme="minorHAnsi"/>
              </w:rPr>
              <w:t>Knowledge about a variety of cement types</w:t>
            </w:r>
          </w:p>
          <w:p w:rsidR="0040041E" w:rsidRPr="004664CB" w:rsidRDefault="0040041E" w:rsidP="00023EF9">
            <w:pPr>
              <w:rPr>
                <w:rFonts w:asciiTheme="minorHAnsi" w:hAnsiTheme="minorHAnsi" w:cstheme="minorHAnsi"/>
              </w:rPr>
            </w:pPr>
            <w:r>
              <w:rPr>
                <w:rFonts w:asciiTheme="minorHAnsi" w:hAnsiTheme="minorHAnsi"/>
              </w:rPr>
              <w:t>Cooperation with the local population</w:t>
            </w:r>
          </w:p>
          <w:p w:rsidR="0040041E" w:rsidRPr="004664CB" w:rsidRDefault="0040041E" w:rsidP="00023EF9">
            <w:pPr>
              <w:rPr>
                <w:rFonts w:asciiTheme="minorHAnsi" w:hAnsiTheme="minorHAnsi" w:cstheme="minorHAnsi"/>
              </w:rPr>
            </w:pPr>
            <w:r>
              <w:rPr>
                <w:rFonts w:asciiTheme="minorHAnsi" w:hAnsiTheme="minorHAnsi"/>
              </w:rPr>
              <w:t>Traffic analyses</w:t>
            </w:r>
          </w:p>
          <w:p w:rsidR="0040041E" w:rsidRPr="004664CB" w:rsidRDefault="0040041E" w:rsidP="00023EF9">
            <w:pPr>
              <w:rPr>
                <w:rFonts w:asciiTheme="minorHAnsi" w:hAnsiTheme="minorHAnsi" w:cstheme="minorHAnsi"/>
              </w:rPr>
            </w:pPr>
            <w:r>
              <w:rPr>
                <w:rFonts w:asciiTheme="minorHAnsi" w:hAnsiTheme="minorHAnsi"/>
              </w:rPr>
              <w:t>Intercultural understanding</w:t>
            </w:r>
          </w:p>
          <w:p w:rsidR="0040041E" w:rsidRPr="004664CB" w:rsidRDefault="0040041E" w:rsidP="00023EF9">
            <w:pPr>
              <w:rPr>
                <w:rFonts w:asciiTheme="minorHAnsi" w:hAnsiTheme="minorHAnsi" w:cstheme="minorHAnsi"/>
              </w:rPr>
            </w:pPr>
            <w:r>
              <w:rPr>
                <w:rFonts w:asciiTheme="minorHAnsi" w:hAnsiTheme="minorHAnsi"/>
              </w:rPr>
              <w:t>International experience</w:t>
            </w:r>
          </w:p>
          <w:p w:rsidR="0040041E" w:rsidRPr="004664CB" w:rsidRDefault="0040041E" w:rsidP="00023EF9">
            <w:pPr>
              <w:rPr>
                <w:rFonts w:asciiTheme="minorHAnsi" w:hAnsiTheme="minorHAnsi" w:cstheme="minorHAnsi"/>
              </w:rPr>
            </w:pPr>
            <w:r>
              <w:rPr>
                <w:rFonts w:asciiTheme="minorHAnsi" w:hAnsiTheme="minorHAnsi"/>
              </w:rPr>
              <w:t>Urban development</w:t>
            </w:r>
          </w:p>
        </w:tc>
      </w:tr>
      <w:tr w:rsidR="0040041E" w:rsidRPr="000A4720" w:rsidTr="00023EF9">
        <w:tc>
          <w:tcPr>
            <w:tcW w:w="2525" w:type="dxa"/>
          </w:tcPr>
          <w:p w:rsidR="0040041E" w:rsidRPr="004664CB" w:rsidRDefault="0040041E" w:rsidP="00023EF9">
            <w:pPr>
              <w:rPr>
                <w:rFonts w:asciiTheme="minorHAnsi" w:hAnsiTheme="minorHAnsi" w:cstheme="minorHAnsi"/>
              </w:rPr>
            </w:pPr>
            <w:r>
              <w:rPr>
                <w:rFonts w:asciiTheme="minorHAnsi" w:hAnsiTheme="minorHAnsi"/>
              </w:rPr>
              <w:t>Instructor: Basic statics and mechanics of materials</w:t>
            </w:r>
          </w:p>
        </w:tc>
        <w:tc>
          <w:tcPr>
            <w:tcW w:w="2148" w:type="dxa"/>
          </w:tcPr>
          <w:p w:rsidR="0040041E" w:rsidRPr="004664CB" w:rsidRDefault="0040041E" w:rsidP="00023EF9">
            <w:pPr>
              <w:rPr>
                <w:rFonts w:asciiTheme="minorHAnsi" w:hAnsiTheme="minorHAnsi" w:cstheme="minorHAnsi"/>
              </w:rPr>
            </w:pPr>
            <w:r>
              <w:rPr>
                <w:rFonts w:asciiTheme="minorHAnsi" w:hAnsiTheme="minorHAnsi"/>
              </w:rPr>
              <w:t xml:space="preserve">Share specialised subject matter, both by presenting to the entire team and in one-to-one teaching situations. </w:t>
            </w:r>
          </w:p>
        </w:tc>
        <w:tc>
          <w:tcPr>
            <w:tcW w:w="2268" w:type="dxa"/>
          </w:tcPr>
          <w:p w:rsidR="0040041E" w:rsidRPr="004664CB" w:rsidRDefault="0040041E" w:rsidP="00023EF9">
            <w:pPr>
              <w:rPr>
                <w:rFonts w:asciiTheme="minorHAnsi" w:hAnsiTheme="minorHAnsi" w:cstheme="minorHAnsi"/>
              </w:rPr>
            </w:pPr>
            <w:r>
              <w:rPr>
                <w:rFonts w:asciiTheme="minorHAnsi" w:hAnsiTheme="minorHAnsi"/>
              </w:rPr>
              <w:t xml:space="preserve">The grade-point average for the team I joined was well above the average for the year group. </w:t>
            </w:r>
          </w:p>
        </w:tc>
        <w:tc>
          <w:tcPr>
            <w:tcW w:w="2687" w:type="dxa"/>
          </w:tcPr>
          <w:p w:rsidR="0040041E" w:rsidRPr="004664CB" w:rsidRDefault="0040041E" w:rsidP="00023EF9">
            <w:pPr>
              <w:rPr>
                <w:rFonts w:asciiTheme="minorHAnsi" w:hAnsiTheme="minorHAnsi" w:cstheme="minorHAnsi"/>
              </w:rPr>
            </w:pPr>
            <w:r>
              <w:rPr>
                <w:rFonts w:asciiTheme="minorHAnsi" w:hAnsiTheme="minorHAnsi"/>
              </w:rPr>
              <w:t>Communication skills</w:t>
            </w:r>
          </w:p>
          <w:p w:rsidR="0040041E" w:rsidRPr="004664CB" w:rsidRDefault="0040041E" w:rsidP="00023EF9">
            <w:pPr>
              <w:rPr>
                <w:rFonts w:asciiTheme="minorHAnsi" w:hAnsiTheme="minorHAnsi" w:cstheme="minorHAnsi"/>
              </w:rPr>
            </w:pPr>
            <w:r>
              <w:rPr>
                <w:rFonts w:asciiTheme="minorHAnsi" w:hAnsiTheme="minorHAnsi"/>
              </w:rPr>
              <w:t>In-depth knowledge of statics and mechanics of materials</w:t>
            </w:r>
          </w:p>
          <w:p w:rsidR="0040041E" w:rsidRPr="004664CB" w:rsidRDefault="0040041E" w:rsidP="00023EF9">
            <w:pPr>
              <w:rPr>
                <w:rFonts w:asciiTheme="minorHAnsi" w:hAnsiTheme="minorHAnsi" w:cstheme="minorHAnsi"/>
              </w:rPr>
            </w:pPr>
            <w:r>
              <w:rPr>
                <w:rFonts w:asciiTheme="minorHAnsi" w:hAnsiTheme="minorHAnsi"/>
              </w:rPr>
              <w:t>FEM skills</w:t>
            </w:r>
          </w:p>
          <w:p w:rsidR="0040041E" w:rsidRPr="004664CB" w:rsidRDefault="0040041E" w:rsidP="00023EF9">
            <w:pPr>
              <w:rPr>
                <w:rFonts w:asciiTheme="minorHAnsi" w:hAnsiTheme="minorHAnsi" w:cstheme="minorHAnsi"/>
              </w:rPr>
            </w:pPr>
            <w:r>
              <w:rPr>
                <w:rFonts w:asciiTheme="minorHAnsi" w:hAnsiTheme="minorHAnsi"/>
              </w:rPr>
              <w:t>3D CAD</w:t>
            </w:r>
          </w:p>
          <w:p w:rsidR="0040041E" w:rsidRPr="004664CB" w:rsidRDefault="0040041E" w:rsidP="00023EF9">
            <w:pPr>
              <w:rPr>
                <w:rFonts w:asciiTheme="minorHAnsi" w:hAnsiTheme="minorHAnsi" w:cstheme="minorHAnsi"/>
              </w:rPr>
            </w:pPr>
            <w:r>
              <w:rPr>
                <w:rFonts w:asciiTheme="minorHAnsi" w:hAnsiTheme="minorHAnsi"/>
              </w:rPr>
              <w:t>ICT tools</w:t>
            </w:r>
          </w:p>
          <w:p w:rsidR="0040041E" w:rsidRPr="004664CB" w:rsidRDefault="0040041E" w:rsidP="00023EF9">
            <w:pPr>
              <w:rPr>
                <w:rFonts w:asciiTheme="minorHAnsi" w:hAnsiTheme="minorHAnsi" w:cstheme="minorHAnsi"/>
              </w:rPr>
            </w:pPr>
            <w:r>
              <w:rPr>
                <w:rFonts w:asciiTheme="minorHAnsi" w:hAnsiTheme="minorHAnsi"/>
              </w:rPr>
              <w:t>Teaching plans</w:t>
            </w:r>
          </w:p>
          <w:p w:rsidR="0040041E" w:rsidRPr="004664CB" w:rsidRDefault="0040041E" w:rsidP="00023EF9">
            <w:pPr>
              <w:rPr>
                <w:rFonts w:asciiTheme="minorHAnsi" w:hAnsiTheme="minorHAnsi" w:cstheme="minorHAnsi"/>
              </w:rPr>
            </w:pPr>
            <w:r>
              <w:rPr>
                <w:rFonts w:asciiTheme="minorHAnsi" w:hAnsiTheme="minorHAnsi"/>
              </w:rPr>
              <w:lastRenderedPageBreak/>
              <w:t>Learning plans</w:t>
            </w:r>
          </w:p>
          <w:p w:rsidR="0040041E" w:rsidRPr="004664CB" w:rsidRDefault="0040041E" w:rsidP="00023EF9">
            <w:pPr>
              <w:rPr>
                <w:rFonts w:asciiTheme="minorHAnsi" w:hAnsiTheme="minorHAnsi" w:cstheme="minorHAnsi"/>
              </w:rPr>
            </w:pPr>
          </w:p>
        </w:tc>
      </w:tr>
      <w:tr w:rsidR="0040041E" w:rsidRPr="000A4720" w:rsidTr="00023EF9">
        <w:tc>
          <w:tcPr>
            <w:tcW w:w="2525" w:type="dxa"/>
          </w:tcPr>
          <w:p w:rsidR="0040041E" w:rsidRPr="004664CB" w:rsidRDefault="0040041E" w:rsidP="00023EF9">
            <w:pPr>
              <w:rPr>
                <w:rFonts w:asciiTheme="minorHAnsi" w:hAnsiTheme="minorHAnsi" w:cstheme="minorHAnsi"/>
              </w:rPr>
            </w:pPr>
            <w:r>
              <w:rPr>
                <w:rFonts w:asciiTheme="minorHAnsi" w:hAnsiTheme="minorHAnsi"/>
              </w:rPr>
              <w:lastRenderedPageBreak/>
              <w:t>Tutor</w:t>
            </w:r>
          </w:p>
        </w:tc>
        <w:tc>
          <w:tcPr>
            <w:tcW w:w="2148" w:type="dxa"/>
          </w:tcPr>
          <w:p w:rsidR="0040041E" w:rsidRPr="004664CB" w:rsidRDefault="0040041E" w:rsidP="00023EF9">
            <w:pPr>
              <w:rPr>
                <w:rFonts w:asciiTheme="minorHAnsi" w:hAnsiTheme="minorHAnsi" w:cstheme="minorHAnsi"/>
              </w:rPr>
            </w:pPr>
            <w:r>
              <w:rPr>
                <w:rFonts w:asciiTheme="minorHAnsi" w:hAnsiTheme="minorHAnsi"/>
              </w:rPr>
              <w:t xml:space="preserve">Ensure that the new year group is thoroughly introduced to both the academic and the social side of the course.  Make sure that all students are part of the community. Coordinate events, hold presentations and find sponsors. </w:t>
            </w:r>
          </w:p>
        </w:tc>
        <w:tc>
          <w:tcPr>
            <w:tcW w:w="2268" w:type="dxa"/>
          </w:tcPr>
          <w:p w:rsidR="0040041E" w:rsidRPr="004664CB" w:rsidRDefault="0040041E" w:rsidP="00023EF9">
            <w:pPr>
              <w:rPr>
                <w:rFonts w:asciiTheme="minorHAnsi" w:hAnsiTheme="minorHAnsi" w:cstheme="minorHAnsi"/>
              </w:rPr>
            </w:pPr>
            <w:r>
              <w:rPr>
                <w:rFonts w:asciiTheme="minorHAnsi" w:hAnsiTheme="minorHAnsi"/>
              </w:rPr>
              <w:t>Although the intensive introductory programme lasted many days, we managed to motivate the students to continue to take an active part in sponsor presentations, to ensure that the sponsors had a good experience. The drop-out rate that year was lower than normal and evaluations of the introductory programme showed that the good start encouraged doubters to stay on.</w:t>
            </w:r>
          </w:p>
        </w:tc>
        <w:tc>
          <w:tcPr>
            <w:tcW w:w="2687" w:type="dxa"/>
          </w:tcPr>
          <w:p w:rsidR="0040041E" w:rsidRPr="004664CB" w:rsidRDefault="0040041E" w:rsidP="00023EF9">
            <w:pPr>
              <w:rPr>
                <w:rFonts w:asciiTheme="minorHAnsi" w:hAnsiTheme="minorHAnsi" w:cstheme="minorHAnsi"/>
              </w:rPr>
            </w:pPr>
            <w:r>
              <w:rPr>
                <w:rFonts w:asciiTheme="minorHAnsi" w:hAnsiTheme="minorHAnsi"/>
              </w:rPr>
              <w:t>Coordination</w:t>
            </w:r>
          </w:p>
          <w:p w:rsidR="0040041E" w:rsidRPr="004664CB" w:rsidRDefault="0040041E" w:rsidP="00023EF9">
            <w:pPr>
              <w:rPr>
                <w:rFonts w:asciiTheme="minorHAnsi" w:hAnsiTheme="minorHAnsi" w:cstheme="minorHAnsi"/>
              </w:rPr>
            </w:pPr>
            <w:r>
              <w:rPr>
                <w:rFonts w:asciiTheme="minorHAnsi" w:hAnsiTheme="minorHAnsi"/>
              </w:rPr>
              <w:t>Communication</w:t>
            </w:r>
          </w:p>
          <w:p w:rsidR="0040041E" w:rsidRPr="004664CB" w:rsidRDefault="0040041E" w:rsidP="00023EF9">
            <w:pPr>
              <w:rPr>
                <w:rFonts w:asciiTheme="minorHAnsi" w:hAnsiTheme="minorHAnsi" w:cstheme="minorHAnsi"/>
              </w:rPr>
            </w:pPr>
            <w:r>
              <w:rPr>
                <w:rFonts w:asciiTheme="minorHAnsi" w:hAnsiTheme="minorHAnsi"/>
              </w:rPr>
              <w:t>Event planning</w:t>
            </w:r>
          </w:p>
          <w:p w:rsidR="0040041E" w:rsidRPr="004664CB" w:rsidRDefault="0040041E" w:rsidP="00023EF9">
            <w:pPr>
              <w:rPr>
                <w:rFonts w:asciiTheme="minorHAnsi" w:hAnsiTheme="minorHAnsi" w:cstheme="minorHAnsi"/>
              </w:rPr>
            </w:pPr>
            <w:r>
              <w:rPr>
                <w:rFonts w:asciiTheme="minorHAnsi" w:hAnsiTheme="minorHAnsi"/>
              </w:rPr>
              <w:t>Communication with potential sponsors</w:t>
            </w:r>
          </w:p>
          <w:p w:rsidR="0040041E" w:rsidRPr="004664CB" w:rsidRDefault="0040041E" w:rsidP="00023EF9">
            <w:pPr>
              <w:rPr>
                <w:rFonts w:asciiTheme="minorHAnsi" w:hAnsiTheme="minorHAnsi" w:cstheme="minorHAnsi"/>
              </w:rPr>
            </w:pPr>
            <w:r>
              <w:rPr>
                <w:rFonts w:asciiTheme="minorHAnsi" w:hAnsiTheme="minorHAnsi"/>
              </w:rPr>
              <w:t>Contracts with sponsors</w:t>
            </w:r>
          </w:p>
          <w:p w:rsidR="0040041E" w:rsidRPr="004664CB" w:rsidRDefault="0040041E" w:rsidP="00023EF9">
            <w:pPr>
              <w:rPr>
                <w:rFonts w:asciiTheme="minorHAnsi" w:hAnsiTheme="minorHAnsi" w:cstheme="minorHAnsi"/>
              </w:rPr>
            </w:pPr>
            <w:r>
              <w:rPr>
                <w:rFonts w:asciiTheme="minorHAnsi" w:hAnsiTheme="minorHAnsi"/>
              </w:rPr>
              <w:t>Motivation of others</w:t>
            </w:r>
          </w:p>
        </w:tc>
      </w:tr>
      <w:tr w:rsidR="0040041E" w:rsidRPr="000A4720" w:rsidTr="00023EF9">
        <w:tc>
          <w:tcPr>
            <w:tcW w:w="2525" w:type="dxa"/>
          </w:tcPr>
          <w:p w:rsidR="0040041E" w:rsidRPr="004664CB" w:rsidRDefault="0040041E" w:rsidP="00023EF9">
            <w:pPr>
              <w:rPr>
                <w:rFonts w:asciiTheme="minorHAnsi" w:hAnsiTheme="minorHAnsi" w:cstheme="minorHAnsi"/>
              </w:rPr>
            </w:pPr>
            <w:r>
              <w:rPr>
                <w:rFonts w:asciiTheme="minorHAnsi" w:hAnsiTheme="minorHAnsi"/>
              </w:rPr>
              <w:t>Treasurer, residential cooperative</w:t>
            </w:r>
          </w:p>
        </w:tc>
        <w:tc>
          <w:tcPr>
            <w:tcW w:w="2148" w:type="dxa"/>
          </w:tcPr>
          <w:p w:rsidR="0040041E" w:rsidRPr="004664CB" w:rsidRDefault="0040041E" w:rsidP="00023EF9">
            <w:pPr>
              <w:rPr>
                <w:rFonts w:asciiTheme="minorHAnsi" w:hAnsiTheme="minorHAnsi" w:cstheme="minorHAnsi"/>
              </w:rPr>
            </w:pPr>
            <w:r>
              <w:rPr>
                <w:rFonts w:asciiTheme="minorHAnsi" w:hAnsiTheme="minorHAnsi"/>
              </w:rPr>
              <w:t>Collection of proposals for renovation of balconies and backyards, budgeting, collection of permits from authorities</w:t>
            </w:r>
          </w:p>
        </w:tc>
        <w:tc>
          <w:tcPr>
            <w:tcW w:w="2268" w:type="dxa"/>
          </w:tcPr>
          <w:p w:rsidR="0040041E" w:rsidRPr="004664CB" w:rsidRDefault="0040041E" w:rsidP="00023EF9">
            <w:pPr>
              <w:rPr>
                <w:rFonts w:asciiTheme="minorHAnsi" w:hAnsiTheme="minorHAnsi" w:cstheme="minorHAnsi"/>
              </w:rPr>
            </w:pPr>
            <w:r>
              <w:rPr>
                <w:rFonts w:asciiTheme="minorHAnsi" w:hAnsiTheme="minorHAnsi"/>
              </w:rPr>
              <w:t>The first contractor went bankrupt but I quickly established contact to a new one so that the project was only delayed by five months.</w:t>
            </w:r>
          </w:p>
        </w:tc>
        <w:tc>
          <w:tcPr>
            <w:tcW w:w="2687" w:type="dxa"/>
          </w:tcPr>
          <w:p w:rsidR="0040041E" w:rsidRPr="004664CB" w:rsidRDefault="0040041E" w:rsidP="00023EF9">
            <w:pPr>
              <w:rPr>
                <w:rFonts w:asciiTheme="minorHAnsi" w:hAnsiTheme="minorHAnsi" w:cstheme="minorHAnsi"/>
              </w:rPr>
            </w:pPr>
            <w:r>
              <w:rPr>
                <w:rFonts w:asciiTheme="minorHAnsi" w:hAnsiTheme="minorHAnsi"/>
              </w:rPr>
              <w:t>Financial management</w:t>
            </w:r>
          </w:p>
          <w:p w:rsidR="0040041E" w:rsidRPr="004664CB" w:rsidRDefault="0040041E" w:rsidP="00023EF9">
            <w:pPr>
              <w:rPr>
                <w:rFonts w:asciiTheme="minorHAnsi" w:hAnsiTheme="minorHAnsi" w:cstheme="minorHAnsi"/>
              </w:rPr>
            </w:pPr>
            <w:r>
              <w:rPr>
                <w:rFonts w:asciiTheme="minorHAnsi" w:hAnsiTheme="minorHAnsi"/>
              </w:rPr>
              <w:t>Communication with authorities and lawyers</w:t>
            </w:r>
          </w:p>
          <w:p w:rsidR="0040041E" w:rsidRPr="004664CB" w:rsidRDefault="0040041E" w:rsidP="00023EF9">
            <w:pPr>
              <w:rPr>
                <w:rFonts w:asciiTheme="minorHAnsi" w:hAnsiTheme="minorHAnsi" w:cstheme="minorHAnsi"/>
              </w:rPr>
            </w:pPr>
            <w:r>
              <w:rPr>
                <w:rFonts w:asciiTheme="minorHAnsi" w:hAnsiTheme="minorHAnsi"/>
              </w:rPr>
              <w:t>Updates for members of the cooperative</w:t>
            </w:r>
          </w:p>
          <w:p w:rsidR="0040041E" w:rsidRPr="004664CB" w:rsidRDefault="0040041E" w:rsidP="00023EF9">
            <w:pPr>
              <w:rPr>
                <w:rFonts w:asciiTheme="minorHAnsi" w:hAnsiTheme="minorHAnsi" w:cstheme="minorHAnsi"/>
              </w:rPr>
            </w:pPr>
            <w:r>
              <w:rPr>
                <w:rFonts w:asciiTheme="minorHAnsi" w:hAnsiTheme="minorHAnsi"/>
              </w:rPr>
              <w:t>Take decisions under pressure</w:t>
            </w:r>
          </w:p>
          <w:p w:rsidR="0040041E" w:rsidRPr="004664CB" w:rsidRDefault="0040041E" w:rsidP="00023EF9">
            <w:pPr>
              <w:rPr>
                <w:rFonts w:asciiTheme="minorHAnsi" w:hAnsiTheme="minorHAnsi" w:cstheme="minorHAnsi"/>
              </w:rPr>
            </w:pPr>
          </w:p>
        </w:tc>
      </w:tr>
      <w:tr w:rsidR="0040041E" w:rsidRPr="000A4720" w:rsidTr="00023EF9">
        <w:tc>
          <w:tcPr>
            <w:tcW w:w="2525" w:type="dxa"/>
          </w:tcPr>
          <w:p w:rsidR="0040041E" w:rsidRPr="004664CB" w:rsidRDefault="0040041E" w:rsidP="00023EF9">
            <w:pPr>
              <w:rPr>
                <w:rFonts w:asciiTheme="minorHAnsi" w:hAnsiTheme="minorHAnsi" w:cstheme="minorHAnsi"/>
              </w:rPr>
            </w:pPr>
            <w:r>
              <w:rPr>
                <w:rFonts w:asciiTheme="minorHAnsi" w:hAnsiTheme="minorHAnsi"/>
              </w:rPr>
              <w:t>Role play</w:t>
            </w:r>
          </w:p>
        </w:tc>
        <w:tc>
          <w:tcPr>
            <w:tcW w:w="2148" w:type="dxa"/>
          </w:tcPr>
          <w:p w:rsidR="0040041E" w:rsidRPr="004664CB" w:rsidRDefault="0040041E" w:rsidP="00023EF9">
            <w:pPr>
              <w:rPr>
                <w:rFonts w:asciiTheme="minorHAnsi" w:hAnsiTheme="minorHAnsi" w:cstheme="minorHAnsi"/>
              </w:rPr>
            </w:pPr>
            <w:r>
              <w:rPr>
                <w:rFonts w:asciiTheme="minorHAnsi" w:hAnsiTheme="minorHAnsi"/>
              </w:rPr>
              <w:t xml:space="preserve">Game Master, which involved keeping track of participants between the ages of 7 and 53. Create the games and the stories linked to the games. </w:t>
            </w:r>
          </w:p>
        </w:tc>
        <w:tc>
          <w:tcPr>
            <w:tcW w:w="2268" w:type="dxa"/>
          </w:tcPr>
          <w:p w:rsidR="0040041E" w:rsidRPr="004664CB" w:rsidRDefault="0040041E" w:rsidP="00023EF9">
            <w:pPr>
              <w:rPr>
                <w:rFonts w:asciiTheme="minorHAnsi" w:hAnsiTheme="minorHAnsi" w:cstheme="minorHAnsi"/>
              </w:rPr>
            </w:pPr>
            <w:r>
              <w:rPr>
                <w:rFonts w:asciiTheme="minorHAnsi" w:hAnsiTheme="minorHAnsi"/>
              </w:rPr>
              <w:t>More have joined while I have been Game Master, and some parents tell me that their children have gained in confidence.</w:t>
            </w:r>
          </w:p>
        </w:tc>
        <w:tc>
          <w:tcPr>
            <w:tcW w:w="2687" w:type="dxa"/>
          </w:tcPr>
          <w:p w:rsidR="0040041E" w:rsidRPr="004664CB" w:rsidRDefault="0040041E" w:rsidP="00023EF9">
            <w:pPr>
              <w:rPr>
                <w:rFonts w:asciiTheme="minorHAnsi" w:hAnsiTheme="minorHAnsi" w:cstheme="minorHAnsi"/>
              </w:rPr>
            </w:pPr>
            <w:r>
              <w:rPr>
                <w:rFonts w:asciiTheme="minorHAnsi" w:hAnsiTheme="minorHAnsi"/>
              </w:rPr>
              <w:t>Overview</w:t>
            </w:r>
          </w:p>
          <w:p w:rsidR="0040041E" w:rsidRPr="004664CB" w:rsidRDefault="0040041E" w:rsidP="00023EF9">
            <w:pPr>
              <w:rPr>
                <w:rFonts w:asciiTheme="minorHAnsi" w:hAnsiTheme="minorHAnsi" w:cstheme="minorHAnsi"/>
              </w:rPr>
            </w:pPr>
            <w:r>
              <w:rPr>
                <w:rFonts w:asciiTheme="minorHAnsi" w:hAnsiTheme="minorHAnsi"/>
              </w:rPr>
              <w:t>Story-telling</w:t>
            </w:r>
          </w:p>
          <w:p w:rsidR="0040041E" w:rsidRPr="004664CB" w:rsidRDefault="0040041E" w:rsidP="00023EF9">
            <w:pPr>
              <w:rPr>
                <w:rFonts w:asciiTheme="minorHAnsi" w:hAnsiTheme="minorHAnsi" w:cstheme="minorHAnsi"/>
              </w:rPr>
            </w:pPr>
            <w:r>
              <w:rPr>
                <w:rFonts w:asciiTheme="minorHAnsi" w:hAnsiTheme="minorHAnsi"/>
              </w:rPr>
              <w:t>Event planning</w:t>
            </w:r>
          </w:p>
          <w:p w:rsidR="0040041E" w:rsidRPr="004664CB" w:rsidRDefault="0040041E" w:rsidP="00023EF9">
            <w:pPr>
              <w:rPr>
                <w:rFonts w:asciiTheme="minorHAnsi" w:hAnsiTheme="minorHAnsi" w:cstheme="minorHAnsi"/>
              </w:rPr>
            </w:pPr>
            <w:r>
              <w:rPr>
                <w:rFonts w:asciiTheme="minorHAnsi" w:hAnsiTheme="minorHAnsi"/>
              </w:rPr>
              <w:t>Knowledge of the woods</w:t>
            </w:r>
          </w:p>
          <w:p w:rsidR="0040041E" w:rsidRPr="004664CB" w:rsidRDefault="0040041E" w:rsidP="00023EF9">
            <w:pPr>
              <w:rPr>
                <w:rFonts w:asciiTheme="minorHAnsi" w:hAnsiTheme="minorHAnsi" w:cstheme="minorHAnsi"/>
              </w:rPr>
            </w:pPr>
            <w:r>
              <w:rPr>
                <w:rFonts w:asciiTheme="minorHAnsi" w:hAnsiTheme="minorHAnsi"/>
              </w:rPr>
              <w:t>Acting</w:t>
            </w:r>
          </w:p>
          <w:p w:rsidR="0040041E" w:rsidRPr="004664CB" w:rsidRDefault="0040041E" w:rsidP="00023EF9">
            <w:pPr>
              <w:rPr>
                <w:rFonts w:asciiTheme="minorHAnsi" w:hAnsiTheme="minorHAnsi" w:cstheme="minorHAnsi"/>
              </w:rPr>
            </w:pPr>
            <w:r>
              <w:rPr>
                <w:rFonts w:asciiTheme="minorHAnsi" w:hAnsiTheme="minorHAnsi"/>
              </w:rPr>
              <w:t>“creating convincing Ork make-up”</w:t>
            </w:r>
          </w:p>
        </w:tc>
      </w:tr>
    </w:tbl>
    <w:p w:rsidR="0040041E" w:rsidRPr="0095386A" w:rsidRDefault="0040041E" w:rsidP="0040041E">
      <w:bookmarkStart w:id="1" w:name="BTOverskrift"/>
      <w:bookmarkEnd w:id="1"/>
    </w:p>
    <w:p w:rsidR="0040041E" w:rsidRDefault="0040041E" w:rsidP="0040041E">
      <w:r>
        <w:t>This type of systematic presentation and review of your skills may take several days and cover more than five pages. You may need to refresh your memory by talking to fellow students, reading your curriculum and talking to former bosses and colleagues. You can also research on LinkedIn. Which skills do people with the same background as you possess? And check out the professional requirements in relevant job advertisements, then add these to your summary.</w:t>
      </w:r>
    </w:p>
    <w:p w:rsidR="0040041E" w:rsidRDefault="0040041E" w:rsidP="0040041E"/>
    <w:p w:rsidR="0040041E" w:rsidRPr="00844C25" w:rsidRDefault="0040041E" w:rsidP="0040041E">
      <w:pPr>
        <w:rPr>
          <w:b/>
        </w:rPr>
      </w:pPr>
      <w:r>
        <w:rPr>
          <w:b/>
        </w:rPr>
        <w:t>Prioritise – what do you want to do?</w:t>
      </w:r>
    </w:p>
    <w:p w:rsidR="0040041E" w:rsidRDefault="0040041E" w:rsidP="0040041E">
      <w:r>
        <w:t>You now have an extensive and, perhaps, rather disorganised summary of your professional skills – and probably also some of your social and personal skills. The next step is to prioritise your skills. You can do this by rating them with stars on a scale from 1 to 5 in relation to your job content. Or you could take a more radical approach and make a prioritised list, from 1 to 100 (or the number of skills on your list).</w:t>
      </w:r>
    </w:p>
    <w:p w:rsidR="0040041E" w:rsidRDefault="0040041E" w:rsidP="0040041E"/>
    <w:p w:rsidR="00F652E0" w:rsidRDefault="00F652E0">
      <w:pPr>
        <w:rPr>
          <w:b/>
        </w:rPr>
      </w:pPr>
      <w:r>
        <w:rPr>
          <w:b/>
        </w:rPr>
        <w:br w:type="page"/>
      </w:r>
    </w:p>
    <w:p w:rsidR="0040041E" w:rsidRPr="005F0E03" w:rsidRDefault="0040041E" w:rsidP="0040041E">
      <w:pPr>
        <w:rPr>
          <w:b/>
        </w:rPr>
      </w:pPr>
      <w:r>
        <w:rPr>
          <w:b/>
        </w:rPr>
        <w:lastRenderedPageBreak/>
        <w:t>How do you make use of your competence profile?</w:t>
      </w:r>
    </w:p>
    <w:p w:rsidR="0040041E" w:rsidRDefault="0040041E" w:rsidP="0040041E">
      <w:r>
        <w:t xml:space="preserve">Once you have identified and prioritised your skills, you will have a competence profile. You will presumably now have a better understanding of what you can and want to do, and this will improve your ability to take control of your career. </w:t>
      </w:r>
    </w:p>
    <w:p w:rsidR="0040041E" w:rsidRDefault="0040041E" w:rsidP="0040041E">
      <w:r>
        <w:t>If you are currently out of a job, you can use this competence profile to search for jobs that meet your requirements. It will also help you make your job search more efficient and targeted. As an extra bonus, the table includes good examples of your results, which you can talk about at a job interview.</w:t>
      </w:r>
    </w:p>
    <w:p w:rsidR="0040041E" w:rsidRDefault="0040041E" w:rsidP="0040041E">
      <w:r>
        <w:t>If you already have a job, you can use this summary to draw attention to your results when you are negotiating salary, and you can use it at your personal development review to discuss with your boss the type of project you would prefer more – or less – of. If it is not possible to change the content of your job to achieve a better match with your competence profile, you should perhaps consider seeking a new job. You learn throughout your entire working life, and it is a good idea to update your competence profile a couple of times a year, adding new projects, results and skills, to prepare yourself for your next personal development review or a new job.</w:t>
      </w:r>
    </w:p>
    <w:p w:rsidR="00094ABD" w:rsidRPr="00AD262F" w:rsidRDefault="00094ABD" w:rsidP="00AD262F"/>
    <w:sectPr w:rsidR="00094ABD" w:rsidRPr="00AD262F" w:rsidSect="003468C5">
      <w:footerReference w:type="default" r:id="rId8"/>
      <w:headerReference w:type="first" r:id="rId9"/>
      <w:footerReference w:type="first" r:id="rId10"/>
      <w:pgSz w:w="11906" w:h="16838" w:code="9"/>
      <w:pgMar w:top="2126" w:right="1700" w:bottom="1361" w:left="1418" w:header="544"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BB" w:rsidRDefault="00CF0BBB" w:rsidP="009E4B94">
      <w:pPr>
        <w:spacing w:line="240" w:lineRule="auto"/>
      </w:pPr>
      <w:r>
        <w:separator/>
      </w:r>
    </w:p>
  </w:endnote>
  <w:endnote w:type="continuationSeparator" w:id="0">
    <w:p w:rsidR="00CF0BBB" w:rsidRDefault="00CF0BB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A8" w:rsidRDefault="002649A8">
    <w:pPr>
      <w:pStyle w:val="Sidefod"/>
    </w:pPr>
    <w:r>
      <w:rPr>
        <w:noProof/>
        <w:lang w:val="da-DK" w:eastAsia="da-DK"/>
      </w:rPr>
      <mc:AlternateContent>
        <mc:Choice Requires="wps">
          <w:drawing>
            <wp:anchor distT="0" distB="0" distL="114300" distR="114300" simplePos="0" relativeHeight="251664384" behindDoc="0" locked="0" layoutInCell="1" allowOverlap="1" wp14:anchorId="4A205D2F" wp14:editId="56A39F3A">
              <wp:simplePos x="0" y="0"/>
              <wp:positionH relativeFrom="page">
                <wp:posOffset>5867400</wp:posOffset>
              </wp:positionH>
              <wp:positionV relativeFrom="page">
                <wp:posOffset>10137775</wp:posOffset>
              </wp:positionV>
              <wp:extent cx="1036320" cy="2514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10363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9A8" w:rsidRPr="0053429C" w:rsidRDefault="002649A8">
                          <w:pPr>
                            <w:rPr>
                              <w:rStyle w:val="Sidetal"/>
                            </w:rPr>
                          </w:pPr>
                          <w:r>
                            <w:rPr>
                              <w:rStyle w:val="Sidetal"/>
                            </w:rPr>
                            <w:t xml:space="preserve">Page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03429">
                            <w:rPr>
                              <w:rStyle w:val="Sidetal"/>
                              <w:noProof/>
                            </w:rPr>
                            <w:t>2</w:t>
                          </w:r>
                          <w:r w:rsidRPr="00094ABD">
                            <w:rPr>
                              <w:rStyle w:val="Sidetal"/>
                            </w:rPr>
                            <w:fldChar w:fldCharType="end"/>
                          </w:r>
                          <w:r>
                            <w:rPr>
                              <w:rStyle w:val="Sidetal"/>
                            </w:rPr>
                            <w:t xml:space="preserve"> of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03429">
                            <w:rPr>
                              <w:rStyle w:val="Sidetal"/>
                              <w:noProof/>
                            </w:rPr>
                            <w:t>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05D2F" id="_x0000_t202" coordsize="21600,21600" o:spt="202" path="m,l,21600r21600,l21600,xe">
              <v:stroke joinstyle="miter"/>
              <v:path gradientshapeok="t" o:connecttype="rect"/>
            </v:shapetype>
            <v:shape id="Text Box 8" o:spid="_x0000_s1026" type="#_x0000_t202" style="position:absolute;margin-left:462pt;margin-top:798.25pt;width:81.6pt;height:1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" filled="f" stroked="f" strokeweight=".5pt">
              <v:textbox inset="0,0,0,0">
                <w:txbxContent>
                  <w:p w:rsidR="002649A8" w:rsidRPr="0053429C" w:rsidRDefault="002649A8">
                    <w:pPr>
                      <w:rPr>
                        <w:rStyle w:val="Sidetal"/>
                      </w:rPr>
                    </w:pPr>
                    <w:r>
                      <w:rPr>
                        <w:rStyle w:val="Sidetal"/>
                      </w:rPr>
                      <w:t xml:space="preserve">Page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03429">
                      <w:rPr>
                        <w:rStyle w:val="Sidetal"/>
                        <w:noProof/>
                      </w:rPr>
                      <w:t>2</w:t>
                    </w:r>
                    <w:r w:rsidRPr="00094ABD">
                      <w:rPr>
                        <w:rStyle w:val="Sidetal"/>
                      </w:rPr>
                      <w:fldChar w:fldCharType="end"/>
                    </w:r>
                    <w:r>
                      <w:rPr>
                        <w:rStyle w:val="Sidetal"/>
                      </w:rPr>
                      <w:t xml:space="preserve"> of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03429">
                      <w:rPr>
                        <w:rStyle w:val="Sidetal"/>
                        <w:noProof/>
                      </w:rPr>
                      <w:t>3</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567"/>
      <w:gridCol w:w="1985"/>
      <w:gridCol w:w="567"/>
      <w:gridCol w:w="1701"/>
      <w:gridCol w:w="2552"/>
    </w:tblGrid>
    <w:tr w:rsidR="00AD262F" w:rsidRPr="006A62A5" w:rsidTr="001D1A6C">
      <w:trPr>
        <w:trHeight w:hRule="exact" w:val="842"/>
      </w:trPr>
      <w:tc>
        <w:tcPr>
          <w:tcW w:w="2268" w:type="dxa"/>
        </w:tcPr>
        <w:p w:rsidR="00AD262F" w:rsidRPr="006A62A5" w:rsidRDefault="0040041E" w:rsidP="00CD3AE1">
          <w:pPr>
            <w:pStyle w:val="Enhedsnavn"/>
            <w:framePr w:wrap="auto" w:vAnchor="margin" w:hAnchor="text" w:xAlign="left" w:yAlign="inline"/>
            <w:suppressOverlap w:val="0"/>
          </w:pPr>
          <w:bookmarkStart w:id="4" w:name="Enhedsnavn"/>
          <w:r>
            <w:t>Danish Society of Engineers, IDA</w:t>
          </w:r>
          <w:bookmarkEnd w:id="4"/>
        </w:p>
      </w:tc>
      <w:tc>
        <w:tcPr>
          <w:tcW w:w="567" w:type="dxa"/>
        </w:tcPr>
        <w:p w:rsidR="00AD262F" w:rsidRPr="00D115CA" w:rsidRDefault="00AD262F" w:rsidP="00CD3AE1">
          <w:pPr>
            <w:pStyle w:val="Sidefod"/>
            <w:rPr>
              <w:rFonts w:asciiTheme="minorHAnsi" w:hAnsiTheme="minorHAnsi" w:cstheme="minorHAnsi"/>
              <w:szCs w:val="14"/>
            </w:rPr>
          </w:pPr>
        </w:p>
      </w:tc>
      <w:tc>
        <w:tcPr>
          <w:tcW w:w="1985" w:type="dxa"/>
        </w:tcPr>
        <w:p w:rsidR="00641CB0" w:rsidRPr="0040041E" w:rsidRDefault="0040041E" w:rsidP="00641CB0">
          <w:pPr>
            <w:pStyle w:val="Kolofon"/>
            <w:framePr w:wrap="auto" w:vAnchor="margin" w:hAnchor="text" w:xAlign="left" w:yAlign="inline"/>
            <w:suppressOverlap w:val="0"/>
          </w:pPr>
          <w:bookmarkStart w:id="5" w:name="BTGade"/>
          <w:bookmarkStart w:id="6" w:name="Adresse"/>
          <w:bookmarkEnd w:id="5"/>
          <w:r>
            <w:t>Kalvebod Brygge 31-33</w:t>
          </w:r>
          <w:bookmarkEnd w:id="6"/>
        </w:p>
        <w:p w:rsidR="00641CB0" w:rsidRPr="0040041E" w:rsidRDefault="0040041E" w:rsidP="00641CB0">
          <w:pPr>
            <w:pStyle w:val="Kolofon"/>
            <w:framePr w:wrap="auto" w:vAnchor="margin" w:hAnchor="text" w:xAlign="left" w:yAlign="inline"/>
            <w:suppressOverlap w:val="0"/>
          </w:pPr>
          <w:bookmarkStart w:id="7" w:name="By"/>
          <w:r>
            <w:t>DK-1780 Copenhagen V</w:t>
          </w:r>
          <w:bookmarkEnd w:id="7"/>
        </w:p>
        <w:p w:rsidR="00AD262F" w:rsidRPr="0040041E" w:rsidRDefault="00641CB0" w:rsidP="00641CB0">
          <w:pPr>
            <w:pStyle w:val="Kolofon"/>
            <w:framePr w:wrap="auto" w:vAnchor="margin" w:hAnchor="text" w:xAlign="left" w:yAlign="inline"/>
            <w:suppressOverlap w:val="0"/>
          </w:pPr>
          <w:r>
            <w:t xml:space="preserve">Tel. </w:t>
          </w:r>
          <w:bookmarkStart w:id="8" w:name="Tlf"/>
          <w:r>
            <w:t>+45 33 18 48 48</w:t>
          </w:r>
          <w:bookmarkEnd w:id="8"/>
        </w:p>
        <w:p w:rsidR="00AD262F" w:rsidRPr="0040041E" w:rsidRDefault="00AD262F" w:rsidP="00CD3AE1">
          <w:pPr>
            <w:pStyle w:val="Kolofon"/>
            <w:framePr w:wrap="auto" w:vAnchor="margin" w:hAnchor="text" w:xAlign="left" w:yAlign="inline"/>
            <w:suppressOverlap w:val="0"/>
          </w:pPr>
        </w:p>
      </w:tc>
      <w:tc>
        <w:tcPr>
          <w:tcW w:w="567" w:type="dxa"/>
        </w:tcPr>
        <w:p w:rsidR="00AD262F" w:rsidRPr="0040041E" w:rsidRDefault="00AD262F" w:rsidP="00CD3AE1">
          <w:pPr>
            <w:pStyle w:val="Sidefod"/>
            <w:rPr>
              <w:rFonts w:asciiTheme="minorHAnsi" w:hAnsiTheme="minorHAnsi" w:cstheme="minorHAnsi"/>
              <w:szCs w:val="14"/>
            </w:rPr>
          </w:pPr>
        </w:p>
      </w:tc>
      <w:tc>
        <w:tcPr>
          <w:tcW w:w="1701" w:type="dxa"/>
        </w:tcPr>
        <w:p w:rsidR="00AD262F" w:rsidRPr="00833C96" w:rsidRDefault="0040041E" w:rsidP="00641CB0">
          <w:pPr>
            <w:pStyle w:val="Kolofon"/>
            <w:framePr w:wrap="auto" w:vAnchor="margin" w:hAnchor="text" w:xAlign="left" w:yAlign="inline"/>
            <w:suppressOverlap w:val="0"/>
            <w:rPr>
              <w:rFonts w:asciiTheme="minorHAnsi" w:hAnsiTheme="minorHAnsi" w:cstheme="minorHAnsi"/>
              <w:szCs w:val="14"/>
            </w:rPr>
          </w:pPr>
          <w:bookmarkStart w:id="9" w:name="BTMail"/>
          <w:bookmarkStart w:id="10" w:name="Web"/>
          <w:bookmarkEnd w:id="9"/>
          <w:r>
            <w:t>ida.dk</w:t>
          </w:r>
          <w:bookmarkEnd w:id="10"/>
        </w:p>
      </w:tc>
      <w:tc>
        <w:tcPr>
          <w:tcW w:w="2552" w:type="dxa"/>
        </w:tcPr>
        <w:p w:rsidR="00AD262F" w:rsidRPr="006A62A5" w:rsidRDefault="00AD262F" w:rsidP="00CD3AE1">
          <w:pPr>
            <w:pStyle w:val="Sidefod"/>
            <w:jc w:val="right"/>
          </w:pPr>
          <w:bookmarkStart w:id="11" w:name="BTLogo"/>
          <w:bookmarkEnd w:id="11"/>
        </w:p>
      </w:tc>
    </w:tr>
  </w:tbl>
  <w:p w:rsidR="002649A8" w:rsidRPr="00AE093C" w:rsidRDefault="002649A8" w:rsidP="00AE09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BB" w:rsidRDefault="00CF0BBB" w:rsidP="009E4B94">
      <w:pPr>
        <w:spacing w:line="240" w:lineRule="auto"/>
      </w:pPr>
      <w:r>
        <w:separator/>
      </w:r>
    </w:p>
  </w:footnote>
  <w:footnote w:type="continuationSeparator" w:id="0">
    <w:p w:rsidR="00CF0BBB" w:rsidRDefault="00CF0BB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A8" w:rsidRDefault="002649A8" w:rsidP="00244D70">
    <w:pPr>
      <w:pStyle w:val="Template-Dokinfo"/>
    </w:pPr>
    <w:r>
      <w:rPr>
        <w:lang w:val="da-DK" w:eastAsia="da-DK"/>
      </w:rPr>
      <mc:AlternateContent>
        <mc:Choice Requires="wps">
          <w:drawing>
            <wp:anchor distT="0" distB="0" distL="114300" distR="114300" simplePos="0" relativeHeight="251660288" behindDoc="0" locked="0" layoutInCell="1" allowOverlap="1" wp14:anchorId="5E205507" wp14:editId="196AC908">
              <wp:simplePos x="0" y="0"/>
              <wp:positionH relativeFrom="page">
                <wp:posOffset>5867400</wp:posOffset>
              </wp:positionH>
              <wp:positionV relativeFrom="page">
                <wp:posOffset>428625</wp:posOffset>
              </wp:positionV>
              <wp:extent cx="1512000" cy="914400"/>
              <wp:effectExtent l="0" t="0" r="12065" b="0"/>
              <wp:wrapNone/>
              <wp:docPr id="3" name="Text Box 3"/>
              <wp:cNvGraphicFramePr/>
              <a:graphic xmlns:a="http://schemas.openxmlformats.org/drawingml/2006/main">
                <a:graphicData uri="http://schemas.microsoft.com/office/word/2010/wordprocessingShape">
                  <wps:wsp>
                    <wps:cNvSpPr txBox="1"/>
                    <wps:spPr>
                      <a:xfrm>
                        <a:off x="0" y="0"/>
                        <a:ext cx="15120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649A8" w:rsidRPr="00244D70" w:rsidTr="00FB244A">
                            <w:trPr>
                              <w:trHeight w:val="510"/>
                            </w:trPr>
                            <w:tc>
                              <w:tcPr>
                                <w:tcW w:w="2352" w:type="dxa"/>
                              </w:tcPr>
                              <w:p w:rsidR="002649A8" w:rsidRPr="00833C96" w:rsidRDefault="0040041E" w:rsidP="00833C96">
                                <w:pPr>
                                  <w:pStyle w:val="Enhedsnavn"/>
                                </w:pPr>
                                <w:bookmarkStart w:id="2" w:name="Logo"/>
                                <w:bookmarkEnd w:id="2"/>
                                <w:r>
                                  <w:rPr>
                                    <w:noProof/>
                                    <w:lang w:val="da-DK" w:eastAsia="da-DK"/>
                                  </w:rPr>
                                  <w:drawing>
                                    <wp:inline distT="0" distB="0" distL="0" distR="0">
                                      <wp:extent cx="731521" cy="323089"/>
                                      <wp:effectExtent l="0" t="0" r="0" b="1270"/>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1" cy="323089"/>
                                              </a:xfrm>
                                              <a:prstGeom prst="rect">
                                                <a:avLst/>
                                              </a:prstGeom>
                                            </pic:spPr>
                                          </pic:pic>
                                        </a:graphicData>
                                      </a:graphic>
                                    </wp:inline>
                                  </w:drawing>
                                </w:r>
                              </w:p>
                            </w:tc>
                          </w:tr>
                          <w:tr w:rsidR="002649A8" w:rsidRPr="00244D70" w:rsidTr="00FB244A">
                            <w:trPr>
                              <w:trHeight w:hRule="exact" w:val="510"/>
                            </w:trPr>
                            <w:tc>
                              <w:tcPr>
                                <w:tcW w:w="2352" w:type="dxa"/>
                              </w:tcPr>
                              <w:p w:rsidR="002649A8" w:rsidRPr="00833C96" w:rsidRDefault="002649A8" w:rsidP="00833C96">
                                <w:pPr>
                                  <w:pStyle w:val="Enhedsnavn"/>
                                </w:pPr>
                              </w:p>
                            </w:tc>
                          </w:tr>
                        </w:tbl>
                        <w:p w:rsidR="002649A8" w:rsidRPr="00244D70" w:rsidRDefault="002649A8"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5507" id="_x0000_t202" coordsize="21600,21600" o:spt="202" path="m,l,21600r21600,l21600,xe">
              <v:stroke joinstyle="miter"/>
              <v:path gradientshapeok="t" o:connecttype="rect"/>
            </v:shapetype>
            <v:shape id="Text Box 3" o:spid="_x0000_s1027" type="#_x0000_t202" style="position:absolute;margin-left:462pt;margin-top:33.75pt;width:119.05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649A8" w:rsidRPr="00244D70" w:rsidTr="00FB244A">
                      <w:trPr>
                        <w:trHeight w:val="510"/>
                      </w:trPr>
                      <w:tc>
                        <w:tcPr>
                          <w:tcW w:w="2352" w:type="dxa"/>
                        </w:tcPr>
                        <w:p w:rsidR="002649A8" w:rsidRPr="00833C96" w:rsidRDefault="0040041E" w:rsidP="00833C96">
                          <w:pPr>
                            <w:pStyle w:val="Enhedsnavn"/>
                          </w:pPr>
                          <w:bookmarkStart w:id="3" w:name="Logo"/>
                          <w:bookmarkEnd w:id="3"/>
                          <w:r>
                            <w:rPr>
                              <w:noProof/>
                              <w:lang w:val="da-DK" w:eastAsia="da-DK"/>
                            </w:rPr>
                            <w:drawing>
                              <wp:inline distT="0" distB="0" distL="0" distR="0">
                                <wp:extent cx="731521" cy="323089"/>
                                <wp:effectExtent l="0" t="0" r="0" b="1270"/>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1" cy="323089"/>
                                        </a:xfrm>
                                        <a:prstGeom prst="rect">
                                          <a:avLst/>
                                        </a:prstGeom>
                                      </pic:spPr>
                                    </pic:pic>
                                  </a:graphicData>
                                </a:graphic>
                              </wp:inline>
                            </w:drawing>
                          </w:r>
                        </w:p>
                      </w:tc>
                    </w:tr>
                    <w:tr w:rsidR="002649A8" w:rsidRPr="00244D70" w:rsidTr="00FB244A">
                      <w:trPr>
                        <w:trHeight w:hRule="exact" w:val="510"/>
                      </w:trPr>
                      <w:tc>
                        <w:tcPr>
                          <w:tcW w:w="2352" w:type="dxa"/>
                        </w:tcPr>
                        <w:p w:rsidR="002649A8" w:rsidRPr="00833C96" w:rsidRDefault="002649A8" w:rsidP="00833C96">
                          <w:pPr>
                            <w:pStyle w:val="Enhedsnavn"/>
                          </w:pPr>
                        </w:p>
                      </w:tc>
                    </w:tr>
                  </w:tbl>
                  <w:p w:rsidR="002649A8" w:rsidRPr="00244D70" w:rsidRDefault="002649A8" w:rsidP="00182651">
                    <w:pPr>
                      <w:pStyle w:val="Template-Adress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CF7C4A00"/>
    <w:lvl w:ilvl="0">
      <w:numFmt w:val="bullet"/>
      <w:pStyle w:val="Opstilling-punkttegn"/>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Calibri" w:hAnsi="Calibri" w:hint="default"/>
        <w:color w:val="auto"/>
      </w:rPr>
    </w:lvl>
    <w:lvl w:ilvl="2">
      <w:start w:val="1"/>
      <w:numFmt w:val="none"/>
      <w:lvlText w:val=""/>
      <w:lvlJc w:val="left"/>
      <w:pPr>
        <w:ind w:left="681" w:hanging="1"/>
      </w:pPr>
      <w:rPr>
        <w:rFonts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1E"/>
    <w:rsid w:val="00004865"/>
    <w:rsid w:val="00007915"/>
    <w:rsid w:val="00027B9C"/>
    <w:rsid w:val="00033A93"/>
    <w:rsid w:val="00053064"/>
    <w:rsid w:val="0006333D"/>
    <w:rsid w:val="00094ABD"/>
    <w:rsid w:val="000D57E1"/>
    <w:rsid w:val="00101037"/>
    <w:rsid w:val="00103429"/>
    <w:rsid w:val="00105533"/>
    <w:rsid w:val="0010553E"/>
    <w:rsid w:val="0013244F"/>
    <w:rsid w:val="001406FA"/>
    <w:rsid w:val="001428A0"/>
    <w:rsid w:val="0016206E"/>
    <w:rsid w:val="00182651"/>
    <w:rsid w:val="001875D3"/>
    <w:rsid w:val="00193408"/>
    <w:rsid w:val="001A7E83"/>
    <w:rsid w:val="001B428B"/>
    <w:rsid w:val="001D1A6C"/>
    <w:rsid w:val="00244D70"/>
    <w:rsid w:val="0024642A"/>
    <w:rsid w:val="002649A8"/>
    <w:rsid w:val="00273067"/>
    <w:rsid w:val="00276DC3"/>
    <w:rsid w:val="0028601E"/>
    <w:rsid w:val="002C09BC"/>
    <w:rsid w:val="002D1C7B"/>
    <w:rsid w:val="002D74B0"/>
    <w:rsid w:val="002E6E45"/>
    <w:rsid w:val="002E74A4"/>
    <w:rsid w:val="00307122"/>
    <w:rsid w:val="0031303C"/>
    <w:rsid w:val="00322192"/>
    <w:rsid w:val="00333070"/>
    <w:rsid w:val="003468C5"/>
    <w:rsid w:val="003571CB"/>
    <w:rsid w:val="00362B7D"/>
    <w:rsid w:val="00396F89"/>
    <w:rsid w:val="003B35B0"/>
    <w:rsid w:val="003C4F9F"/>
    <w:rsid w:val="003C60F1"/>
    <w:rsid w:val="003D75D2"/>
    <w:rsid w:val="0040041E"/>
    <w:rsid w:val="00401183"/>
    <w:rsid w:val="00403318"/>
    <w:rsid w:val="00422ECF"/>
    <w:rsid w:val="00424709"/>
    <w:rsid w:val="0047109D"/>
    <w:rsid w:val="00482A25"/>
    <w:rsid w:val="00491ABB"/>
    <w:rsid w:val="004B0B88"/>
    <w:rsid w:val="004B10C8"/>
    <w:rsid w:val="004B6812"/>
    <w:rsid w:val="004C01B2"/>
    <w:rsid w:val="004E6288"/>
    <w:rsid w:val="0052143D"/>
    <w:rsid w:val="00531F2C"/>
    <w:rsid w:val="00532B03"/>
    <w:rsid w:val="0053429C"/>
    <w:rsid w:val="00571624"/>
    <w:rsid w:val="00581D26"/>
    <w:rsid w:val="005A28D4"/>
    <w:rsid w:val="005B06A0"/>
    <w:rsid w:val="005C4FCA"/>
    <w:rsid w:val="005C5DE6"/>
    <w:rsid w:val="005C5F97"/>
    <w:rsid w:val="005F1580"/>
    <w:rsid w:val="005F3ED8"/>
    <w:rsid w:val="006369FE"/>
    <w:rsid w:val="00641CB0"/>
    <w:rsid w:val="00655B49"/>
    <w:rsid w:val="00670298"/>
    <w:rsid w:val="00681D83"/>
    <w:rsid w:val="006900C2"/>
    <w:rsid w:val="006B30A9"/>
    <w:rsid w:val="00700B22"/>
    <w:rsid w:val="0070267E"/>
    <w:rsid w:val="00706E32"/>
    <w:rsid w:val="00747592"/>
    <w:rsid w:val="007546AF"/>
    <w:rsid w:val="00760629"/>
    <w:rsid w:val="00765934"/>
    <w:rsid w:val="0077567E"/>
    <w:rsid w:val="00787D37"/>
    <w:rsid w:val="007E373C"/>
    <w:rsid w:val="00800727"/>
    <w:rsid w:val="00831921"/>
    <w:rsid w:val="00833C96"/>
    <w:rsid w:val="00834C88"/>
    <w:rsid w:val="00844417"/>
    <w:rsid w:val="0088787A"/>
    <w:rsid w:val="00892D08"/>
    <w:rsid w:val="00893791"/>
    <w:rsid w:val="008C17A9"/>
    <w:rsid w:val="008D7B18"/>
    <w:rsid w:val="008E5A6D"/>
    <w:rsid w:val="008F32DF"/>
    <w:rsid w:val="008F4D20"/>
    <w:rsid w:val="00903A25"/>
    <w:rsid w:val="00925FDC"/>
    <w:rsid w:val="00951B25"/>
    <w:rsid w:val="00971FB1"/>
    <w:rsid w:val="00983B74"/>
    <w:rsid w:val="00983D11"/>
    <w:rsid w:val="009855A8"/>
    <w:rsid w:val="00990263"/>
    <w:rsid w:val="009A18F7"/>
    <w:rsid w:val="009A4CCC"/>
    <w:rsid w:val="009B5360"/>
    <w:rsid w:val="009B7A94"/>
    <w:rsid w:val="009D6E3F"/>
    <w:rsid w:val="009E4B94"/>
    <w:rsid w:val="009E6F7B"/>
    <w:rsid w:val="00AD262F"/>
    <w:rsid w:val="00AE093C"/>
    <w:rsid w:val="00AF1D02"/>
    <w:rsid w:val="00B00D92"/>
    <w:rsid w:val="00B035DD"/>
    <w:rsid w:val="00BA0646"/>
    <w:rsid w:val="00BB2754"/>
    <w:rsid w:val="00BC095C"/>
    <w:rsid w:val="00BF129F"/>
    <w:rsid w:val="00BF63E3"/>
    <w:rsid w:val="00C20FE0"/>
    <w:rsid w:val="00C4672C"/>
    <w:rsid w:val="00C52A5F"/>
    <w:rsid w:val="00C770C2"/>
    <w:rsid w:val="00CA124D"/>
    <w:rsid w:val="00CC5946"/>
    <w:rsid w:val="00CC6322"/>
    <w:rsid w:val="00CC640B"/>
    <w:rsid w:val="00CC7C20"/>
    <w:rsid w:val="00CD7C73"/>
    <w:rsid w:val="00CE0BAE"/>
    <w:rsid w:val="00CF0BBB"/>
    <w:rsid w:val="00D15E39"/>
    <w:rsid w:val="00D5614B"/>
    <w:rsid w:val="00D9179C"/>
    <w:rsid w:val="00D96141"/>
    <w:rsid w:val="00DB31AF"/>
    <w:rsid w:val="00DD2304"/>
    <w:rsid w:val="00DE133E"/>
    <w:rsid w:val="00DE2B28"/>
    <w:rsid w:val="00E06EE9"/>
    <w:rsid w:val="00E33756"/>
    <w:rsid w:val="00F433DE"/>
    <w:rsid w:val="00F652E0"/>
    <w:rsid w:val="00F74B66"/>
    <w:rsid w:val="00FB244A"/>
    <w:rsid w:val="00FD6C9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41532D-CE78-4A1F-B0F6-029751C7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C3"/>
  </w:style>
  <w:style w:type="paragraph" w:styleId="Overskrift1">
    <w:name w:val="heading 1"/>
    <w:basedOn w:val="Normal"/>
    <w:next w:val="Normal"/>
    <w:link w:val="Overskrift1Tegn"/>
    <w:uiPriority w:val="1"/>
    <w:qFormat/>
    <w:rsid w:val="00396F89"/>
    <w:pPr>
      <w:keepNext/>
      <w:keepLines/>
      <w:contextualSpacing/>
      <w:outlineLvl w:val="0"/>
    </w:pPr>
    <w:rPr>
      <w:rFonts w:eastAsiaTheme="majorEastAsia" w:cstheme="majorBidi"/>
      <w:b/>
      <w:bCs/>
      <w:sz w:val="40"/>
      <w:szCs w:val="28"/>
    </w:rPr>
  </w:style>
  <w:style w:type="paragraph" w:styleId="Overskrift2">
    <w:name w:val="heading 2"/>
    <w:basedOn w:val="Normal"/>
    <w:next w:val="Normal"/>
    <w:link w:val="Overskrift2Tegn"/>
    <w:uiPriority w:val="1"/>
    <w:qFormat/>
    <w:rsid w:val="00396F89"/>
    <w:pPr>
      <w:keepNext/>
      <w:keepLines/>
      <w:spacing w:before="280"/>
      <w:contextualSpacing/>
      <w:outlineLvl w:val="1"/>
    </w:pPr>
    <w:rPr>
      <w:rFonts w:eastAsiaTheme="majorEastAsia" w:cstheme="majorBidi"/>
      <w:b/>
      <w:bCs/>
      <w:sz w:val="22"/>
      <w:szCs w:val="26"/>
    </w:rPr>
  </w:style>
  <w:style w:type="paragraph" w:styleId="Overskrift3">
    <w:name w:val="heading 3"/>
    <w:basedOn w:val="Normal"/>
    <w:next w:val="Normal"/>
    <w:link w:val="Overskrift3Tegn"/>
    <w:uiPriority w:val="1"/>
    <w:qFormat/>
    <w:rsid w:val="00BC095C"/>
    <w:pPr>
      <w:keepNext/>
      <w:keepLines/>
      <w:spacing w:before="28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BC095C"/>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C095C"/>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C095C"/>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C095C"/>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C095C"/>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BC095C"/>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BC095C"/>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BC095C"/>
    <w:rPr>
      <w:sz w:val="16"/>
    </w:rPr>
  </w:style>
  <w:style w:type="paragraph" w:styleId="Sidefod">
    <w:name w:val="footer"/>
    <w:basedOn w:val="Normal"/>
    <w:link w:val="SidefodTegn"/>
    <w:uiPriority w:val="21"/>
    <w:semiHidden/>
    <w:rsid w:val="00276DC3"/>
    <w:pPr>
      <w:tabs>
        <w:tab w:val="center" w:pos="4819"/>
        <w:tab w:val="right" w:pos="9638"/>
      </w:tabs>
      <w:spacing w:line="240" w:lineRule="atLeast"/>
    </w:pPr>
    <w:rPr>
      <w:sz w:val="14"/>
    </w:rPr>
  </w:style>
  <w:style w:type="character" w:customStyle="1" w:styleId="SidefodTegn">
    <w:name w:val="Sidefod Tegn"/>
    <w:basedOn w:val="Standardskrifttypeiafsnit"/>
    <w:link w:val="Sidefod"/>
    <w:uiPriority w:val="21"/>
    <w:semiHidden/>
    <w:rsid w:val="00276DC3"/>
    <w:rPr>
      <w:sz w:val="14"/>
    </w:rPr>
  </w:style>
  <w:style w:type="character" w:customStyle="1" w:styleId="Overskrift1Tegn">
    <w:name w:val="Overskrift 1 Tegn"/>
    <w:basedOn w:val="Standardskrifttypeiafsnit"/>
    <w:link w:val="Overskrift1"/>
    <w:uiPriority w:val="1"/>
    <w:rsid w:val="00396F89"/>
    <w:rPr>
      <w:rFonts w:eastAsiaTheme="majorEastAsia" w:cstheme="majorBidi"/>
      <w:b/>
      <w:bCs/>
      <w:sz w:val="40"/>
      <w:szCs w:val="28"/>
    </w:rPr>
  </w:style>
  <w:style w:type="character" w:customStyle="1" w:styleId="Overskrift2Tegn">
    <w:name w:val="Overskrift 2 Tegn"/>
    <w:basedOn w:val="Standardskrifttypeiafsnit"/>
    <w:link w:val="Overskrift2"/>
    <w:uiPriority w:val="1"/>
    <w:rsid w:val="00396F89"/>
    <w:rPr>
      <w:rFonts w:eastAsiaTheme="majorEastAsia" w:cstheme="majorBidi"/>
      <w:b/>
      <w:bCs/>
      <w:sz w:val="22"/>
      <w:szCs w:val="26"/>
    </w:rPr>
  </w:style>
  <w:style w:type="character" w:customStyle="1" w:styleId="Overskrift3Tegn">
    <w:name w:val="Overskrift 3 Tegn"/>
    <w:basedOn w:val="Standardskrifttypeiafsnit"/>
    <w:link w:val="Overskrift3"/>
    <w:uiPriority w:val="1"/>
    <w:rsid w:val="00BC095C"/>
    <w:rPr>
      <w:rFonts w:eastAsiaTheme="majorEastAsia" w:cstheme="majorBidi"/>
      <w:b/>
      <w:bCs/>
    </w:rPr>
  </w:style>
  <w:style w:type="character" w:customStyle="1" w:styleId="Overskrift4Tegn">
    <w:name w:val="Overskrift 4 Tegn"/>
    <w:basedOn w:val="Standardskrifttypeiafsnit"/>
    <w:link w:val="Overskrift4"/>
    <w:uiPriority w:val="1"/>
    <w:semiHidden/>
    <w:rsid w:val="00BC095C"/>
    <w:rPr>
      <w:rFonts w:eastAsiaTheme="majorEastAsia" w:cstheme="majorBidi"/>
      <w:b/>
      <w:bCs/>
      <w:iCs/>
    </w:rPr>
  </w:style>
  <w:style w:type="character" w:customStyle="1" w:styleId="Overskrift5Tegn">
    <w:name w:val="Overskrift 5 Tegn"/>
    <w:basedOn w:val="Standardskrifttypeiafsnit"/>
    <w:link w:val="Overskrift5"/>
    <w:uiPriority w:val="1"/>
    <w:semiHidden/>
    <w:rsid w:val="00BC095C"/>
    <w:rPr>
      <w:rFonts w:eastAsiaTheme="majorEastAsia" w:cstheme="majorBidi"/>
      <w:b/>
    </w:rPr>
  </w:style>
  <w:style w:type="character" w:customStyle="1" w:styleId="Overskrift6Tegn">
    <w:name w:val="Overskrift 6 Tegn"/>
    <w:basedOn w:val="Standardskrifttypeiafsnit"/>
    <w:link w:val="Overskrift6"/>
    <w:uiPriority w:val="1"/>
    <w:semiHidden/>
    <w:rsid w:val="00BC095C"/>
    <w:rPr>
      <w:rFonts w:eastAsiaTheme="majorEastAsia" w:cstheme="majorBidi"/>
      <w:b/>
      <w:iCs/>
    </w:rPr>
  </w:style>
  <w:style w:type="character" w:customStyle="1" w:styleId="Overskrift7Tegn">
    <w:name w:val="Overskrift 7 Tegn"/>
    <w:basedOn w:val="Standardskrifttypeiafsnit"/>
    <w:link w:val="Overskrift7"/>
    <w:uiPriority w:val="1"/>
    <w:semiHidden/>
    <w:rsid w:val="00BC095C"/>
    <w:rPr>
      <w:rFonts w:eastAsiaTheme="majorEastAsia" w:cstheme="majorBidi"/>
      <w:b/>
      <w:iCs/>
    </w:rPr>
  </w:style>
  <w:style w:type="character" w:customStyle="1" w:styleId="Overskrift8Tegn">
    <w:name w:val="Overskrift 8 Tegn"/>
    <w:basedOn w:val="Standardskrifttypeiafsnit"/>
    <w:link w:val="Overskrift8"/>
    <w:uiPriority w:val="1"/>
    <w:semiHidden/>
    <w:rsid w:val="00BC095C"/>
    <w:rPr>
      <w:rFonts w:eastAsiaTheme="majorEastAsia" w:cstheme="majorBidi"/>
      <w:b/>
    </w:rPr>
  </w:style>
  <w:style w:type="character" w:customStyle="1" w:styleId="Overskrift9Tegn">
    <w:name w:val="Overskrift 9 Tegn"/>
    <w:basedOn w:val="Standardskrifttypeiafsnit"/>
    <w:link w:val="Overskrift9"/>
    <w:uiPriority w:val="1"/>
    <w:semiHidden/>
    <w:rsid w:val="00BC095C"/>
    <w:rPr>
      <w:rFonts w:eastAsiaTheme="majorEastAsia" w:cstheme="majorBidi"/>
      <w:b/>
      <w:iCs/>
    </w:rPr>
  </w:style>
  <w:style w:type="paragraph" w:styleId="Titel">
    <w:name w:val="Title"/>
    <w:basedOn w:val="Normal"/>
    <w:next w:val="Normal"/>
    <w:link w:val="TitelTegn"/>
    <w:uiPriority w:val="19"/>
    <w:semiHidden/>
    <w:rsid w:val="00BC095C"/>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BC095C"/>
    <w:rPr>
      <w:rFonts w:eastAsiaTheme="majorEastAsia" w:cstheme="majorBidi"/>
      <w:b/>
      <w:kern w:val="28"/>
      <w:sz w:val="40"/>
      <w:szCs w:val="52"/>
    </w:rPr>
  </w:style>
  <w:style w:type="paragraph" w:styleId="Undertitel">
    <w:name w:val="Subtitle"/>
    <w:basedOn w:val="Normal"/>
    <w:next w:val="Normal"/>
    <w:link w:val="UndertitelTegn"/>
    <w:uiPriority w:val="19"/>
    <w:semiHidden/>
    <w:rsid w:val="00BC095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C095C"/>
    <w:rPr>
      <w:rFonts w:eastAsiaTheme="majorEastAsia" w:cstheme="majorBidi"/>
      <w:b/>
      <w:iCs/>
      <w:sz w:val="36"/>
      <w:szCs w:val="24"/>
    </w:rPr>
  </w:style>
  <w:style w:type="character" w:styleId="Svagfremhvning">
    <w:name w:val="Subtle Emphasis"/>
    <w:basedOn w:val="Standardskrifttypeiafsnit"/>
    <w:uiPriority w:val="99"/>
    <w:semiHidden/>
    <w:qFormat/>
    <w:rsid w:val="00BC095C"/>
    <w:rPr>
      <w:i/>
      <w:iCs/>
      <w:color w:val="A7A7A7" w:themeColor="text1" w:themeTint="7F"/>
    </w:rPr>
  </w:style>
  <w:style w:type="character" w:styleId="Kraftigfremhvning">
    <w:name w:val="Intense Emphasis"/>
    <w:basedOn w:val="Standardskrifttypeiafsnit"/>
    <w:uiPriority w:val="19"/>
    <w:semiHidden/>
    <w:rsid w:val="00BC095C"/>
    <w:rPr>
      <w:b/>
      <w:bCs/>
      <w:i/>
      <w:iCs/>
      <w:color w:val="auto"/>
    </w:rPr>
  </w:style>
  <w:style w:type="character" w:styleId="Strk">
    <w:name w:val="Strong"/>
    <w:basedOn w:val="Standardskrifttypeiafsnit"/>
    <w:uiPriority w:val="19"/>
    <w:semiHidden/>
    <w:rsid w:val="00BC095C"/>
    <w:rPr>
      <w:b/>
      <w:bCs/>
    </w:rPr>
  </w:style>
  <w:style w:type="paragraph" w:styleId="Strktcitat">
    <w:name w:val="Intense Quote"/>
    <w:basedOn w:val="Normal"/>
    <w:next w:val="Normal"/>
    <w:link w:val="StrktcitatTegn"/>
    <w:uiPriority w:val="19"/>
    <w:semiHidden/>
    <w:rsid w:val="00BC095C"/>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BC095C"/>
    <w:rPr>
      <w:b/>
      <w:bCs/>
      <w:i/>
      <w:iCs/>
    </w:rPr>
  </w:style>
  <w:style w:type="character" w:styleId="Svaghenvisning">
    <w:name w:val="Subtle Reference"/>
    <w:basedOn w:val="Standardskrifttypeiafsnit"/>
    <w:uiPriority w:val="99"/>
    <w:semiHidden/>
    <w:qFormat/>
    <w:rsid w:val="00BC095C"/>
    <w:rPr>
      <w:caps w:val="0"/>
      <w:smallCaps w:val="0"/>
      <w:color w:val="auto"/>
      <w:u w:val="single"/>
    </w:rPr>
  </w:style>
  <w:style w:type="character" w:styleId="Kraftighenvisning">
    <w:name w:val="Intense Reference"/>
    <w:basedOn w:val="Standardskrifttypeiafsnit"/>
    <w:uiPriority w:val="99"/>
    <w:semiHidden/>
    <w:qFormat/>
    <w:rsid w:val="00BC095C"/>
    <w:rPr>
      <w:b/>
      <w:bCs/>
      <w:caps w:val="0"/>
      <w:smallCaps w:val="0"/>
      <w:color w:val="auto"/>
      <w:spacing w:val="5"/>
      <w:u w:val="single"/>
    </w:rPr>
  </w:style>
  <w:style w:type="paragraph" w:styleId="Billedtekst">
    <w:name w:val="caption"/>
    <w:basedOn w:val="Normal"/>
    <w:next w:val="Normal"/>
    <w:uiPriority w:val="3"/>
    <w:semiHidden/>
    <w:rsid w:val="00BC095C"/>
    <w:rPr>
      <w:b/>
      <w:bCs/>
      <w:sz w:val="16"/>
    </w:rPr>
  </w:style>
  <w:style w:type="paragraph" w:styleId="Indholdsfortegnelse1">
    <w:name w:val="toc 1"/>
    <w:basedOn w:val="Normal"/>
    <w:next w:val="Normal"/>
    <w:uiPriority w:val="9"/>
    <w:semiHidden/>
    <w:rsid w:val="00BC095C"/>
    <w:pPr>
      <w:ind w:right="567"/>
    </w:pPr>
    <w:rPr>
      <w:b/>
    </w:rPr>
  </w:style>
  <w:style w:type="paragraph" w:styleId="Indholdsfortegnelse2">
    <w:name w:val="toc 2"/>
    <w:basedOn w:val="Normal"/>
    <w:next w:val="Normal"/>
    <w:uiPriority w:val="9"/>
    <w:semiHidden/>
    <w:rsid w:val="00BC095C"/>
    <w:pPr>
      <w:ind w:right="567"/>
    </w:pPr>
  </w:style>
  <w:style w:type="paragraph" w:styleId="Indholdsfortegnelse3">
    <w:name w:val="toc 3"/>
    <w:basedOn w:val="Normal"/>
    <w:next w:val="Normal"/>
    <w:uiPriority w:val="9"/>
    <w:semiHidden/>
    <w:rsid w:val="00BC095C"/>
    <w:pPr>
      <w:ind w:right="567"/>
    </w:pPr>
  </w:style>
  <w:style w:type="paragraph" w:styleId="Indholdsfortegnelse4">
    <w:name w:val="toc 4"/>
    <w:basedOn w:val="Normal"/>
    <w:next w:val="Normal"/>
    <w:uiPriority w:val="9"/>
    <w:semiHidden/>
    <w:rsid w:val="00BC095C"/>
    <w:pPr>
      <w:ind w:right="567"/>
    </w:pPr>
  </w:style>
  <w:style w:type="paragraph" w:styleId="Indholdsfortegnelse5">
    <w:name w:val="toc 5"/>
    <w:basedOn w:val="Normal"/>
    <w:next w:val="Normal"/>
    <w:uiPriority w:val="9"/>
    <w:semiHidden/>
    <w:rsid w:val="00BC095C"/>
    <w:pPr>
      <w:ind w:right="567"/>
    </w:pPr>
  </w:style>
  <w:style w:type="paragraph" w:styleId="Indholdsfortegnelse6">
    <w:name w:val="toc 6"/>
    <w:basedOn w:val="Normal"/>
    <w:next w:val="Normal"/>
    <w:uiPriority w:val="9"/>
    <w:semiHidden/>
    <w:rsid w:val="00BC095C"/>
    <w:pPr>
      <w:ind w:right="567"/>
    </w:pPr>
  </w:style>
  <w:style w:type="paragraph" w:styleId="Indholdsfortegnelse7">
    <w:name w:val="toc 7"/>
    <w:basedOn w:val="Normal"/>
    <w:next w:val="Normal"/>
    <w:uiPriority w:val="9"/>
    <w:semiHidden/>
    <w:rsid w:val="00BC095C"/>
    <w:pPr>
      <w:ind w:right="567"/>
    </w:pPr>
  </w:style>
  <w:style w:type="paragraph" w:styleId="Indholdsfortegnelse8">
    <w:name w:val="toc 8"/>
    <w:basedOn w:val="Normal"/>
    <w:next w:val="Normal"/>
    <w:uiPriority w:val="9"/>
    <w:semiHidden/>
    <w:rsid w:val="00BC095C"/>
    <w:pPr>
      <w:ind w:right="567"/>
    </w:pPr>
  </w:style>
  <w:style w:type="paragraph" w:styleId="Indholdsfortegnelse9">
    <w:name w:val="toc 9"/>
    <w:basedOn w:val="Normal"/>
    <w:next w:val="Normal"/>
    <w:uiPriority w:val="9"/>
    <w:semiHidden/>
    <w:rsid w:val="00BC095C"/>
    <w:pPr>
      <w:ind w:right="567"/>
    </w:pPr>
  </w:style>
  <w:style w:type="paragraph" w:styleId="Overskrift">
    <w:name w:val="TOC Heading"/>
    <w:basedOn w:val="Overskrift1"/>
    <w:next w:val="Normal"/>
    <w:uiPriority w:val="9"/>
    <w:semiHidden/>
    <w:rsid w:val="00BC095C"/>
    <w:pPr>
      <w:spacing w:after="520" w:line="360" w:lineRule="atLeast"/>
      <w:outlineLvl w:val="9"/>
    </w:pPr>
    <w:rPr>
      <w:sz w:val="28"/>
    </w:rPr>
  </w:style>
  <w:style w:type="paragraph" w:styleId="Bloktekst">
    <w:name w:val="Block Text"/>
    <w:basedOn w:val="Normal"/>
    <w:uiPriority w:val="99"/>
    <w:semiHidden/>
    <w:rsid w:val="00BC095C"/>
    <w:pPr>
      <w:pBdr>
        <w:top w:val="single" w:sz="2" w:space="10" w:color="A7A7A7" w:themeColor="text1" w:themeTint="80"/>
        <w:left w:val="single" w:sz="2" w:space="10" w:color="A7A7A7" w:themeColor="text1" w:themeTint="80"/>
        <w:bottom w:val="single" w:sz="2" w:space="10" w:color="A7A7A7" w:themeColor="text1" w:themeTint="80"/>
        <w:right w:val="single" w:sz="2" w:space="10" w:color="A7A7A7"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C095C"/>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BC095C"/>
    <w:rPr>
      <w:sz w:val="16"/>
    </w:rPr>
  </w:style>
  <w:style w:type="character" w:styleId="Slutnotehenvisning">
    <w:name w:val="endnote reference"/>
    <w:basedOn w:val="Standardskrifttypeiafsnit"/>
    <w:uiPriority w:val="21"/>
    <w:semiHidden/>
    <w:rsid w:val="00BC095C"/>
    <w:rPr>
      <w:vertAlign w:val="superscript"/>
    </w:rPr>
  </w:style>
  <w:style w:type="paragraph" w:styleId="Fodnotetekst">
    <w:name w:val="footnote text"/>
    <w:basedOn w:val="Normal"/>
    <w:link w:val="FodnotetekstTegn"/>
    <w:uiPriority w:val="21"/>
    <w:semiHidden/>
    <w:rsid w:val="00BC095C"/>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BC095C"/>
    <w:rPr>
      <w:sz w:val="16"/>
    </w:rPr>
  </w:style>
  <w:style w:type="paragraph" w:styleId="Opstilling-punkttegn">
    <w:name w:val="List Bullet"/>
    <w:basedOn w:val="Normal"/>
    <w:uiPriority w:val="2"/>
    <w:semiHidden/>
    <w:qFormat/>
    <w:rsid w:val="00BC095C"/>
    <w:pPr>
      <w:numPr>
        <w:numId w:val="13"/>
      </w:numPr>
      <w:contextualSpacing/>
    </w:pPr>
    <w:rPr>
      <w:noProof/>
    </w:rPr>
  </w:style>
  <w:style w:type="paragraph" w:styleId="Opstilling-talellerbogst">
    <w:name w:val="List Number"/>
    <w:basedOn w:val="Normal"/>
    <w:uiPriority w:val="2"/>
    <w:semiHidden/>
    <w:qFormat/>
    <w:rsid w:val="00BC095C"/>
    <w:pPr>
      <w:numPr>
        <w:numId w:val="14"/>
      </w:numPr>
      <w:contextualSpacing/>
    </w:pPr>
  </w:style>
  <w:style w:type="character" w:styleId="Sidetal">
    <w:name w:val="page number"/>
    <w:basedOn w:val="Standardskrifttypeiafsnit"/>
    <w:uiPriority w:val="21"/>
    <w:semiHidden/>
    <w:rsid w:val="00BC095C"/>
    <w:rPr>
      <w:sz w:val="14"/>
    </w:rPr>
  </w:style>
  <w:style w:type="paragraph" w:customStyle="1" w:styleId="Template">
    <w:name w:val="Template"/>
    <w:uiPriority w:val="8"/>
    <w:semiHidden/>
    <w:rsid w:val="00BC095C"/>
    <w:pPr>
      <w:spacing w:line="190" w:lineRule="atLeast"/>
    </w:pPr>
    <w:rPr>
      <w:noProof/>
      <w:color w:val="505050"/>
      <w:sz w:val="14"/>
    </w:rPr>
  </w:style>
  <w:style w:type="paragraph" w:customStyle="1" w:styleId="Template-Adresse">
    <w:name w:val="Template - Adresse"/>
    <w:basedOn w:val="Template"/>
    <w:uiPriority w:val="8"/>
    <w:semiHidden/>
    <w:rsid w:val="00BC095C"/>
    <w:pPr>
      <w:tabs>
        <w:tab w:val="left" w:pos="567"/>
      </w:tabs>
    </w:pPr>
  </w:style>
  <w:style w:type="paragraph" w:customStyle="1" w:styleId="Template-Virksomhedsnavn">
    <w:name w:val="Template - Virksomheds navn"/>
    <w:basedOn w:val="Template-Adresse"/>
    <w:next w:val="Template-Adresse"/>
    <w:uiPriority w:val="8"/>
    <w:semiHidden/>
    <w:rsid w:val="00BC095C"/>
    <w:rPr>
      <w:rFonts w:ascii="Georgia" w:hAnsi="Georgia"/>
      <w:b/>
    </w:rPr>
  </w:style>
  <w:style w:type="paragraph" w:styleId="Citatoverskrift">
    <w:name w:val="toa heading"/>
    <w:basedOn w:val="Normal"/>
    <w:next w:val="Normal"/>
    <w:uiPriority w:val="10"/>
    <w:semiHidden/>
    <w:rsid w:val="00BC095C"/>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C095C"/>
    <w:pPr>
      <w:ind w:right="567"/>
    </w:pPr>
  </w:style>
  <w:style w:type="paragraph" w:styleId="Underskrift">
    <w:name w:val="Signature"/>
    <w:basedOn w:val="Normal"/>
    <w:link w:val="UnderskriftTegn"/>
    <w:uiPriority w:val="99"/>
    <w:semiHidden/>
    <w:rsid w:val="00BC095C"/>
    <w:pPr>
      <w:spacing w:line="240" w:lineRule="auto"/>
      <w:ind w:left="4252"/>
    </w:pPr>
  </w:style>
  <w:style w:type="character" w:customStyle="1" w:styleId="UnderskriftTegn">
    <w:name w:val="Underskrift Tegn"/>
    <w:basedOn w:val="Standardskrifttypeiafsnit"/>
    <w:link w:val="Underskrift"/>
    <w:uiPriority w:val="99"/>
    <w:semiHidden/>
    <w:rsid w:val="00BC095C"/>
  </w:style>
  <w:style w:type="character" w:styleId="Pladsholdertekst">
    <w:name w:val="Placeholder Text"/>
    <w:basedOn w:val="Standardskrifttypeiafsnit"/>
    <w:uiPriority w:val="99"/>
    <w:semiHidden/>
    <w:rsid w:val="00BC095C"/>
    <w:rPr>
      <w:color w:val="auto"/>
    </w:rPr>
  </w:style>
  <w:style w:type="paragraph" w:customStyle="1" w:styleId="Tabel">
    <w:name w:val="Tabel"/>
    <w:uiPriority w:val="4"/>
    <w:semiHidden/>
    <w:rsid w:val="00BC095C"/>
    <w:pPr>
      <w:spacing w:before="40" w:after="40" w:line="240" w:lineRule="atLeast"/>
      <w:ind w:left="113" w:right="113"/>
    </w:pPr>
    <w:rPr>
      <w:sz w:val="16"/>
    </w:rPr>
  </w:style>
  <w:style w:type="paragraph" w:customStyle="1" w:styleId="Tabel-Tekst">
    <w:name w:val="Tabel - Tekst"/>
    <w:basedOn w:val="Tabel"/>
    <w:uiPriority w:val="4"/>
    <w:semiHidden/>
    <w:rsid w:val="00BC095C"/>
  </w:style>
  <w:style w:type="paragraph" w:customStyle="1" w:styleId="Tabel-TekstTotal">
    <w:name w:val="Tabel - Tekst Total"/>
    <w:basedOn w:val="Tabel-Tekst"/>
    <w:uiPriority w:val="4"/>
    <w:semiHidden/>
    <w:rsid w:val="00BC095C"/>
    <w:rPr>
      <w:b/>
    </w:rPr>
  </w:style>
  <w:style w:type="paragraph" w:customStyle="1" w:styleId="Tabel-Tal">
    <w:name w:val="Tabel - Tal"/>
    <w:basedOn w:val="Tabel"/>
    <w:uiPriority w:val="4"/>
    <w:semiHidden/>
    <w:rsid w:val="00BC095C"/>
    <w:pPr>
      <w:jc w:val="right"/>
    </w:pPr>
  </w:style>
  <w:style w:type="paragraph" w:customStyle="1" w:styleId="Tabel-TalTotal">
    <w:name w:val="Tabel - Tal Total"/>
    <w:basedOn w:val="Tabel-Tal"/>
    <w:uiPriority w:val="4"/>
    <w:semiHidden/>
    <w:rsid w:val="00BC095C"/>
    <w:rPr>
      <w:b/>
    </w:rPr>
  </w:style>
  <w:style w:type="paragraph" w:styleId="Citat">
    <w:name w:val="Quote"/>
    <w:basedOn w:val="Normal"/>
    <w:next w:val="Normal"/>
    <w:link w:val="CitatTegn"/>
    <w:uiPriority w:val="19"/>
    <w:semiHidden/>
    <w:rsid w:val="00BC095C"/>
    <w:pPr>
      <w:spacing w:before="260" w:after="260"/>
      <w:ind w:left="567" w:right="567"/>
    </w:pPr>
    <w:rPr>
      <w:b/>
      <w:iCs/>
      <w:color w:val="505050" w:themeColor="text1"/>
    </w:rPr>
  </w:style>
  <w:style w:type="character" w:customStyle="1" w:styleId="CitatTegn">
    <w:name w:val="Citat Tegn"/>
    <w:basedOn w:val="Standardskrifttypeiafsnit"/>
    <w:link w:val="Citat"/>
    <w:uiPriority w:val="19"/>
    <w:semiHidden/>
    <w:rsid w:val="00BC095C"/>
    <w:rPr>
      <w:b/>
      <w:iCs/>
      <w:color w:val="505050" w:themeColor="text1"/>
    </w:rPr>
  </w:style>
  <w:style w:type="character" w:styleId="Bogenstitel">
    <w:name w:val="Book Title"/>
    <w:basedOn w:val="Standardskrifttypeiafsnit"/>
    <w:uiPriority w:val="99"/>
    <w:semiHidden/>
    <w:qFormat/>
    <w:rsid w:val="00BC095C"/>
    <w:rPr>
      <w:b/>
      <w:bCs/>
      <w:caps w:val="0"/>
      <w:smallCaps w:val="0"/>
      <w:spacing w:val="5"/>
    </w:rPr>
  </w:style>
  <w:style w:type="paragraph" w:styleId="Citatsamling">
    <w:name w:val="table of authorities"/>
    <w:basedOn w:val="Normal"/>
    <w:next w:val="Normal"/>
    <w:uiPriority w:val="10"/>
    <w:semiHidden/>
    <w:rsid w:val="00BC095C"/>
    <w:pPr>
      <w:ind w:right="567"/>
    </w:pPr>
  </w:style>
  <w:style w:type="paragraph" w:styleId="Normalindrykning">
    <w:name w:val="Normal Indent"/>
    <w:basedOn w:val="Normal"/>
    <w:semiHidden/>
    <w:rsid w:val="00BC095C"/>
    <w:pPr>
      <w:ind w:left="1134"/>
    </w:pPr>
  </w:style>
  <w:style w:type="table" w:styleId="Tabel-Gitter">
    <w:name w:val="Table Grid"/>
    <w:basedOn w:val="Tabel-Normal"/>
    <w:rsid w:val="00BC09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BC095C"/>
    <w:rPr>
      <w:b/>
      <w:sz w:val="24"/>
    </w:rPr>
  </w:style>
  <w:style w:type="paragraph" w:customStyle="1" w:styleId="DocumentName">
    <w:name w:val="Document Name"/>
    <w:basedOn w:val="Normal"/>
    <w:uiPriority w:val="8"/>
    <w:semiHidden/>
    <w:rsid w:val="00BC095C"/>
    <w:pPr>
      <w:spacing w:line="360" w:lineRule="atLeast"/>
    </w:pPr>
    <w:rPr>
      <w:b/>
      <w:caps/>
      <w:sz w:val="28"/>
    </w:rPr>
  </w:style>
  <w:style w:type="paragraph" w:customStyle="1" w:styleId="Template-Dokinfo">
    <w:name w:val="Template - Dok info"/>
    <w:basedOn w:val="Template"/>
    <w:uiPriority w:val="8"/>
    <w:semiHidden/>
    <w:rsid w:val="00BC095C"/>
    <w:pPr>
      <w:tabs>
        <w:tab w:val="left" w:pos="720"/>
      </w:tabs>
    </w:pPr>
    <w:rPr>
      <w:color w:val="auto"/>
    </w:rPr>
  </w:style>
  <w:style w:type="paragraph" w:styleId="Markeringsbobletekst">
    <w:name w:val="Balloon Text"/>
    <w:basedOn w:val="Normal"/>
    <w:link w:val="MarkeringsbobletekstTegn"/>
    <w:uiPriority w:val="99"/>
    <w:semiHidden/>
    <w:rsid w:val="00BC095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095C"/>
    <w:rPr>
      <w:rFonts w:ascii="Tahoma" w:hAnsi="Tahoma" w:cs="Tahoma"/>
      <w:sz w:val="16"/>
      <w:szCs w:val="16"/>
    </w:rPr>
  </w:style>
  <w:style w:type="character" w:styleId="Hyperlink">
    <w:name w:val="Hyperlink"/>
    <w:basedOn w:val="Standardskrifttypeiafsnit"/>
    <w:uiPriority w:val="21"/>
    <w:semiHidden/>
    <w:rsid w:val="00BC095C"/>
    <w:rPr>
      <w:color w:val="0000FF" w:themeColor="hyperlink"/>
      <w:u w:val="single"/>
    </w:rPr>
  </w:style>
  <w:style w:type="paragraph" w:customStyle="1" w:styleId="Modtageradresse">
    <w:name w:val="Modtager adresse"/>
    <w:basedOn w:val="Normal"/>
    <w:uiPriority w:val="7"/>
    <w:semiHidden/>
    <w:qFormat/>
    <w:rsid w:val="00BC095C"/>
    <w:pPr>
      <w:ind w:right="2155"/>
    </w:pPr>
  </w:style>
  <w:style w:type="paragraph" w:customStyle="1" w:styleId="Kolofon">
    <w:name w:val="Kolofon"/>
    <w:basedOn w:val="Normal"/>
    <w:semiHidden/>
    <w:qFormat/>
    <w:rsid w:val="00BC095C"/>
    <w:pPr>
      <w:framePr w:wrap="around" w:vAnchor="page" w:hAnchor="page" w:x="9254" w:y="4821"/>
      <w:tabs>
        <w:tab w:val="left" w:pos="691"/>
      </w:tabs>
      <w:spacing w:line="190" w:lineRule="atLeast"/>
      <w:suppressOverlap/>
    </w:pPr>
    <w:rPr>
      <w:rFonts w:cs="Times New Roman"/>
      <w:color w:val="505050" w:themeColor="text1"/>
      <w:sz w:val="14"/>
      <w:szCs w:val="16"/>
      <w:lang w:eastAsia="ja-JP"/>
    </w:rPr>
  </w:style>
  <w:style w:type="paragraph" w:customStyle="1" w:styleId="Enhedsnavn">
    <w:name w:val="Enhedsnavn"/>
    <w:basedOn w:val="Kolofon"/>
    <w:next w:val="Kolofon"/>
    <w:semiHidden/>
    <w:qFormat/>
    <w:rsid w:val="00BC095C"/>
    <w:pPr>
      <w:framePr w:wrap="around"/>
    </w:pPr>
    <w:rPr>
      <w:rFonts w:ascii="Georgia" w:hAnsi="Georgia" w:cstheme="minorHAnsi"/>
      <w:b/>
      <w:szCs w:val="15"/>
    </w:rPr>
  </w:style>
  <w:style w:type="paragraph" w:customStyle="1" w:styleId="Forsikringsidefod">
    <w:name w:val="Forsikring sidefod"/>
    <w:basedOn w:val="Normal"/>
    <w:semiHidden/>
    <w:qFormat/>
    <w:rsid w:val="00BC095C"/>
    <w:pPr>
      <w:spacing w:line="190" w:lineRule="atLeast"/>
    </w:pPr>
    <w:rPr>
      <w:noProof/>
      <w:color w:val="50505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ystem\IDAdata\IDAskabeloner2010\IDA\Tekstdokument.dotm" TargetMode="External"/></Relationships>
</file>

<file path=word/theme/theme1.xml><?xml version="1.0" encoding="utf-8"?>
<a:theme xmlns:a="http://schemas.openxmlformats.org/drawingml/2006/main" name="Office Theme">
  <a:themeElements>
    <a:clrScheme name="IDA Orange tema">
      <a:dk1>
        <a:srgbClr val="505050"/>
      </a:dk1>
      <a:lt1>
        <a:sysClr val="window" lastClr="FFFFFF"/>
      </a:lt1>
      <a:dk2>
        <a:srgbClr val="F87A54"/>
      </a:dk2>
      <a:lt2>
        <a:srgbClr val="E6E7E8"/>
      </a:lt2>
      <a:accent1>
        <a:srgbClr val="F5410A"/>
      </a:accent1>
      <a:accent2>
        <a:srgbClr val="A5A5A5"/>
      </a:accent2>
      <a:accent3>
        <a:srgbClr val="A00000"/>
      </a:accent3>
      <a:accent4>
        <a:srgbClr val="FBB39D"/>
      </a:accent4>
      <a:accent5>
        <a:srgbClr val="505050"/>
      </a:accent5>
      <a:accent6>
        <a:srgbClr val="6612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A65E-E47A-47C7-853C-5F7EECDB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Tekstdokument.dotm</Template>
  <TotalTime>0</TotalTime>
  <Pages>3</Pages>
  <Words>854</Words>
  <Characters>5210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IDA</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Johs Krarup</dc:creator>
  <cp:lastModifiedBy>Christian Schou Petersen</cp:lastModifiedBy>
  <cp:revision>2</cp:revision>
  <dcterms:created xsi:type="dcterms:W3CDTF">2018-02-28T07:58:00Z</dcterms:created>
  <dcterms:modified xsi:type="dcterms:W3CDTF">2018-02-28T07:58:00Z</dcterms:modified>
</cp:coreProperties>
</file>